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C1" w:rsidRPr="00DD22C1" w:rsidRDefault="00DD22C1" w:rsidP="00DD22C1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 w:eastAsia="mk-MK"/>
        </w:rPr>
        <w:t>Annex 1</w:t>
      </w:r>
      <w:r w:rsidRPr="00DD22C1">
        <w:rPr>
          <w:rFonts w:eastAsiaTheme="minorEastAsia"/>
          <w:b/>
          <w:sz w:val="28"/>
          <w:szCs w:val="28"/>
          <w:lang w:eastAsia="mk-MK"/>
        </w:rPr>
        <w:t>:</w:t>
      </w:r>
      <w:r w:rsidRPr="00DD22C1">
        <w:rPr>
          <w:rFonts w:eastAsiaTheme="minorEastAsia"/>
          <w:lang w:eastAsia="mk-MK"/>
        </w:rPr>
        <w:t xml:space="preserve"> </w:t>
      </w:r>
      <w:r>
        <w:rPr>
          <w:b/>
          <w:sz w:val="28"/>
          <w:szCs w:val="28"/>
          <w:lang w:val="en-US"/>
        </w:rPr>
        <w:t xml:space="preserve">Links of the interactive web portals for investing </w:t>
      </w:r>
      <w:r w:rsidRPr="00DD22C1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including e-database</w:t>
      </w:r>
      <w:r w:rsidRPr="00DD22C1">
        <w:rPr>
          <w:b/>
          <w:sz w:val="28"/>
          <w:szCs w:val="28"/>
        </w:rPr>
        <w:t>):</w:t>
      </w:r>
    </w:p>
    <w:p w:rsidR="00DD22C1" w:rsidRPr="00DD22C1" w:rsidRDefault="00DD22C1" w:rsidP="00DD22C1">
      <w:pPr>
        <w:spacing w:after="200" w:line="276" w:lineRule="auto"/>
        <w:rPr>
          <w:rFonts w:eastAsiaTheme="minorEastAsia"/>
          <w:lang w:eastAsia="mk-M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47"/>
      </w:tblGrid>
      <w:tr w:rsidR="00DD22C1" w:rsidRPr="00DD22C1" w:rsidTr="00696489">
        <w:tc>
          <w:tcPr>
            <w:tcW w:w="9355" w:type="dxa"/>
          </w:tcPr>
          <w:p w:rsidR="00DD22C1" w:rsidRPr="00DD22C1" w:rsidRDefault="00DD22C1" w:rsidP="00DD22C1">
            <w:pPr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Centre for Development of Southwest Planning region</w:t>
            </w:r>
          </w:p>
          <w:p w:rsidR="00DD22C1" w:rsidRPr="00DD22C1" w:rsidRDefault="002659B3" w:rsidP="00DD22C1">
            <w:pPr>
              <w:contextualSpacing/>
              <w:jc w:val="both"/>
              <w:rPr>
                <w:color w:val="0563C1" w:themeColor="hyperlink"/>
                <w:u w:val="single"/>
                <w:lang w:val="en-US"/>
              </w:rPr>
            </w:pPr>
            <w:hyperlink r:id="rId5" w:history="1">
              <w:r w:rsidR="00DD22C1" w:rsidRPr="00DD22C1">
                <w:rPr>
                  <w:color w:val="0563C1" w:themeColor="hyperlink"/>
                  <w:u w:val="single"/>
                  <w:lang w:val="en-US"/>
                </w:rPr>
                <w:t>http://investinsouthwest.mk/page/centar-za-razvoj</w:t>
              </w:r>
            </w:hyperlink>
          </w:p>
          <w:p w:rsidR="00DD22C1" w:rsidRPr="00DD22C1" w:rsidRDefault="00DD22C1" w:rsidP="00DD22C1">
            <w:pPr>
              <w:contextualSpacing/>
              <w:jc w:val="both"/>
              <w:rPr>
                <w:lang w:val="en-US"/>
              </w:rPr>
            </w:pPr>
          </w:p>
        </w:tc>
      </w:tr>
      <w:tr w:rsidR="00DD22C1" w:rsidRPr="00DD22C1" w:rsidTr="00696489">
        <w:tc>
          <w:tcPr>
            <w:tcW w:w="9355" w:type="dxa"/>
          </w:tcPr>
          <w:p w:rsidR="00DD22C1" w:rsidRPr="00DD22C1" w:rsidRDefault="00DD22C1" w:rsidP="00DD22C1">
            <w:pPr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Centre for Development of East Planning region</w:t>
            </w:r>
          </w:p>
          <w:p w:rsidR="00DD22C1" w:rsidRPr="00DD22C1" w:rsidRDefault="002659B3" w:rsidP="00DD22C1">
            <w:pPr>
              <w:jc w:val="both"/>
              <w:rPr>
                <w:lang w:val="en-US"/>
              </w:rPr>
            </w:pPr>
            <w:hyperlink r:id="rId6" w:history="1">
              <w:r w:rsidR="00DD22C1" w:rsidRPr="00DD22C1">
                <w:rPr>
                  <w:color w:val="0563C1" w:themeColor="hyperlink"/>
                  <w:u w:val="single"/>
                  <w:lang w:val="en-US"/>
                </w:rPr>
                <w:t>http://www.investineastregion.mk/?mk=doma</w:t>
              </w:r>
            </w:hyperlink>
          </w:p>
          <w:p w:rsidR="00DD22C1" w:rsidRPr="00DD22C1" w:rsidRDefault="00DD22C1" w:rsidP="00DD22C1">
            <w:pPr>
              <w:contextualSpacing/>
              <w:jc w:val="both"/>
              <w:rPr>
                <w:lang w:val="en-US"/>
              </w:rPr>
            </w:pPr>
          </w:p>
        </w:tc>
      </w:tr>
      <w:tr w:rsidR="00DD22C1" w:rsidRPr="00DD22C1" w:rsidTr="00696489">
        <w:tc>
          <w:tcPr>
            <w:tcW w:w="9355" w:type="dxa"/>
          </w:tcPr>
          <w:p w:rsidR="00DD22C1" w:rsidRPr="00DD22C1" w:rsidRDefault="00DD22C1" w:rsidP="00DD22C1">
            <w:pPr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Centre for Development of </w:t>
            </w:r>
            <w:proofErr w:type="spellStart"/>
            <w:r>
              <w:rPr>
                <w:b/>
                <w:lang w:val="en-US"/>
              </w:rPr>
              <w:t>Polog</w:t>
            </w:r>
            <w:proofErr w:type="spellEnd"/>
            <w:r>
              <w:rPr>
                <w:b/>
                <w:lang w:val="en-US"/>
              </w:rPr>
              <w:t xml:space="preserve"> Planning region</w:t>
            </w:r>
          </w:p>
          <w:p w:rsidR="00DD22C1" w:rsidRPr="00DD22C1" w:rsidRDefault="002659B3" w:rsidP="00DD22C1">
            <w:pPr>
              <w:contextualSpacing/>
              <w:jc w:val="both"/>
              <w:rPr>
                <w:lang w:val="en-US"/>
              </w:rPr>
            </w:pPr>
            <w:hyperlink r:id="rId7" w:history="1">
              <w:r w:rsidR="00DD22C1" w:rsidRPr="00DD22C1">
                <w:rPr>
                  <w:color w:val="0563C1" w:themeColor="hyperlink"/>
                  <w:u w:val="single"/>
                  <w:lang w:val="en-US"/>
                </w:rPr>
                <w:t>http://212.13.72.82/</w:t>
              </w:r>
            </w:hyperlink>
            <w:r w:rsidR="00DD22C1" w:rsidRPr="00DD22C1">
              <w:rPr>
                <w:lang w:val="en-US"/>
              </w:rPr>
              <w:t xml:space="preserve"> </w:t>
            </w:r>
          </w:p>
          <w:p w:rsidR="00DD22C1" w:rsidRPr="00DD22C1" w:rsidRDefault="00DD22C1" w:rsidP="00DD22C1">
            <w:pPr>
              <w:contextualSpacing/>
              <w:jc w:val="both"/>
              <w:rPr>
                <w:lang w:val="en-US"/>
              </w:rPr>
            </w:pPr>
          </w:p>
        </w:tc>
      </w:tr>
      <w:tr w:rsidR="00DD22C1" w:rsidRPr="00DD22C1" w:rsidTr="00696489">
        <w:tc>
          <w:tcPr>
            <w:tcW w:w="9355" w:type="dxa"/>
          </w:tcPr>
          <w:p w:rsidR="00DD22C1" w:rsidRPr="00DD22C1" w:rsidRDefault="00DD22C1" w:rsidP="00DD22C1">
            <w:pPr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Centre for Development of Southeast Planning region</w:t>
            </w:r>
          </w:p>
          <w:p w:rsidR="00DD22C1" w:rsidRPr="00DD22C1" w:rsidRDefault="002659B3" w:rsidP="00DD22C1">
            <w:pPr>
              <w:contextualSpacing/>
              <w:jc w:val="both"/>
              <w:rPr>
                <w:lang w:val="en-US"/>
              </w:rPr>
            </w:pPr>
            <w:hyperlink r:id="rId8" w:history="1">
              <w:r w:rsidR="00DD22C1" w:rsidRPr="00DD22C1">
                <w:rPr>
                  <w:color w:val="0563C1" w:themeColor="hyperlink"/>
                  <w:u w:val="single"/>
                  <w:lang w:val="en-US"/>
                </w:rPr>
                <w:t>http://investinseregion.mk</w:t>
              </w:r>
            </w:hyperlink>
            <w:r w:rsidR="00DD22C1" w:rsidRPr="00DD22C1">
              <w:rPr>
                <w:lang w:val="en-US"/>
              </w:rPr>
              <w:t xml:space="preserve"> </w:t>
            </w:r>
          </w:p>
          <w:p w:rsidR="00DD22C1" w:rsidRPr="00DD22C1" w:rsidRDefault="00DD22C1" w:rsidP="00DD22C1">
            <w:pPr>
              <w:contextualSpacing/>
              <w:jc w:val="both"/>
              <w:rPr>
                <w:lang w:val="en-US"/>
              </w:rPr>
            </w:pPr>
          </w:p>
        </w:tc>
      </w:tr>
    </w:tbl>
    <w:p w:rsidR="00DD22C1" w:rsidRPr="00DD22C1" w:rsidRDefault="00DD22C1" w:rsidP="00DD22C1">
      <w:pPr>
        <w:spacing w:after="200" w:line="276" w:lineRule="auto"/>
        <w:rPr>
          <w:rFonts w:eastAsiaTheme="minorEastAsia"/>
          <w:lang w:eastAsia="mk-MK"/>
        </w:rPr>
      </w:pPr>
    </w:p>
    <w:p w:rsidR="00DD22C1" w:rsidRDefault="00DD22C1" w:rsidP="00DD22C1">
      <w:pPr>
        <w:spacing w:after="200" w:line="276" w:lineRule="auto"/>
        <w:rPr>
          <w:rFonts w:eastAsiaTheme="minorEastAsia"/>
          <w:lang w:eastAsia="mk-MK"/>
        </w:rPr>
      </w:pPr>
    </w:p>
    <w:p w:rsidR="00DD22C1" w:rsidRDefault="00DD22C1" w:rsidP="00DD22C1">
      <w:pPr>
        <w:spacing w:after="200" w:line="276" w:lineRule="auto"/>
        <w:rPr>
          <w:rFonts w:eastAsiaTheme="minorEastAsia"/>
          <w:lang w:eastAsia="mk-MK"/>
        </w:rPr>
      </w:pPr>
    </w:p>
    <w:p w:rsidR="00DD22C1" w:rsidRDefault="00DD22C1" w:rsidP="00DD22C1">
      <w:pPr>
        <w:spacing w:after="200" w:line="276" w:lineRule="auto"/>
        <w:rPr>
          <w:rFonts w:eastAsiaTheme="minorEastAsia"/>
          <w:lang w:eastAsia="mk-MK"/>
        </w:rPr>
      </w:pPr>
    </w:p>
    <w:p w:rsidR="00DD22C1" w:rsidRDefault="00DD22C1" w:rsidP="00DD22C1">
      <w:pPr>
        <w:spacing w:after="200" w:line="276" w:lineRule="auto"/>
        <w:rPr>
          <w:rFonts w:eastAsiaTheme="minorEastAsia"/>
          <w:lang w:eastAsia="mk-MK"/>
        </w:rPr>
      </w:pPr>
    </w:p>
    <w:p w:rsidR="00DD22C1" w:rsidRDefault="00DD22C1" w:rsidP="00DD22C1">
      <w:pPr>
        <w:spacing w:after="200" w:line="276" w:lineRule="auto"/>
        <w:rPr>
          <w:rFonts w:eastAsiaTheme="minorEastAsia"/>
          <w:lang w:eastAsia="mk-MK"/>
        </w:rPr>
      </w:pPr>
    </w:p>
    <w:p w:rsidR="00DD22C1" w:rsidRDefault="00DD22C1" w:rsidP="00DD22C1">
      <w:pPr>
        <w:spacing w:after="200" w:line="276" w:lineRule="auto"/>
        <w:rPr>
          <w:rFonts w:eastAsiaTheme="minorEastAsia"/>
          <w:lang w:eastAsia="mk-MK"/>
        </w:rPr>
      </w:pPr>
    </w:p>
    <w:p w:rsidR="00DD22C1" w:rsidRPr="00DD22C1" w:rsidRDefault="00DD22C1" w:rsidP="00DD22C1">
      <w:pPr>
        <w:spacing w:after="200" w:line="276" w:lineRule="auto"/>
        <w:rPr>
          <w:rFonts w:eastAsiaTheme="minorEastAsia"/>
          <w:lang w:eastAsia="mk-MK"/>
        </w:rPr>
      </w:pPr>
    </w:p>
    <w:p w:rsidR="00DD22C1" w:rsidRDefault="00DD22C1">
      <w:pPr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</w:pPr>
    </w:p>
    <w:p w:rsidR="00DD22C1" w:rsidRDefault="00DD22C1">
      <w:pPr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sectPr w:rsidR="00DD22C1" w:rsidSect="00DD22C1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6F4A59" w:rsidRPr="000D53E2" w:rsidRDefault="00D33478">
      <w:pPr>
        <w:rPr>
          <w:b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lastRenderedPageBreak/>
        <w:t>Annex 2</w:t>
      </w:r>
      <w:r w:rsidR="006F4A59" w:rsidRPr="000D53E2"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 xml:space="preserve">: </w:t>
      </w:r>
      <w:r w:rsidR="000D53E2" w:rsidRPr="000D53E2"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>I</w:t>
      </w:r>
      <w:r w:rsidR="006F4A59" w:rsidRPr="000D53E2"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>nformative and advisory events for and with the private sector in 5 planning regions (</w:t>
      </w:r>
      <w:r w:rsidRPr="000D53E2"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>Southeast</w:t>
      </w:r>
      <w:r w:rsidR="006F4A59" w:rsidRPr="000D53E2"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 xml:space="preserve">, </w:t>
      </w:r>
      <w:proofErr w:type="spellStart"/>
      <w:r w:rsidR="006F4A59" w:rsidRPr="000D53E2"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>Polog</w:t>
      </w:r>
      <w:proofErr w:type="spellEnd"/>
      <w:r w:rsidR="006F4A59" w:rsidRPr="000D53E2"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 xml:space="preserve">, Skopje, East and Southwest) 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 xml:space="preserve">in the period from 1 January to </w:t>
      </w:r>
      <w:r w:rsidRPr="000D53E2"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>31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 xml:space="preserve"> December</w:t>
      </w:r>
      <w:r w:rsidR="000D53E2" w:rsidRPr="000D53E2"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>2015</w:t>
      </w:r>
    </w:p>
    <w:p w:rsidR="006F4A59" w:rsidRPr="000D53E2" w:rsidRDefault="006F4A59">
      <w:pPr>
        <w:rPr>
          <w:b/>
          <w:sz w:val="28"/>
          <w:szCs w:val="28"/>
          <w:lang w:val="en-US"/>
        </w:rPr>
      </w:pPr>
    </w:p>
    <w:p w:rsidR="006F4A59" w:rsidRPr="003777BD" w:rsidRDefault="006F4A59" w:rsidP="003777BD">
      <w:pPr>
        <w:pStyle w:val="ListParagraph"/>
        <w:numPr>
          <w:ilvl w:val="0"/>
          <w:numId w:val="38"/>
        </w:numPr>
        <w:rPr>
          <w:sz w:val="24"/>
          <w:szCs w:val="24"/>
          <w:u w:val="single"/>
          <w:lang w:val="en-US"/>
        </w:rPr>
      </w:pPr>
      <w:r w:rsidRPr="003777BD">
        <w:rPr>
          <w:rFonts w:ascii="Calibri" w:eastAsia="Calibri" w:hAnsi="Calibri" w:cs="Calibri"/>
          <w:b/>
          <w:bCs/>
          <w:sz w:val="24"/>
          <w:szCs w:val="24"/>
          <w:u w:val="single"/>
          <w:bdr w:val="nil"/>
          <w:lang w:val="en-US" w:bidi="en-US"/>
        </w:rPr>
        <w:t>Detailed overview of events organized per region (</w:t>
      </w:r>
      <w:r w:rsidR="003777BD" w:rsidRPr="003777BD">
        <w:rPr>
          <w:rFonts w:ascii="Calibri" w:eastAsia="Calibri" w:hAnsi="Calibri" w:cs="Calibri"/>
          <w:b/>
          <w:bCs/>
          <w:sz w:val="24"/>
          <w:szCs w:val="24"/>
          <w:u w:val="single"/>
          <w:bdr w:val="nil"/>
          <w:lang w:val="en-US" w:bidi="en-US"/>
        </w:rPr>
        <w:t xml:space="preserve">1 </w:t>
      </w:r>
      <w:r w:rsidRPr="003777BD">
        <w:rPr>
          <w:rFonts w:ascii="Calibri" w:eastAsia="Calibri" w:hAnsi="Calibri" w:cs="Calibri"/>
          <w:b/>
          <w:bCs/>
          <w:sz w:val="24"/>
          <w:szCs w:val="24"/>
          <w:u w:val="single"/>
          <w:bdr w:val="nil"/>
          <w:lang w:val="en-US" w:bidi="en-US"/>
        </w:rPr>
        <w:t xml:space="preserve">January </w:t>
      </w:r>
      <w:r w:rsidR="003777BD" w:rsidRPr="003777BD">
        <w:rPr>
          <w:rFonts w:ascii="Calibri" w:eastAsia="Calibri" w:hAnsi="Calibri" w:cs="Calibri"/>
          <w:b/>
          <w:bCs/>
          <w:sz w:val="24"/>
          <w:szCs w:val="24"/>
          <w:u w:val="single"/>
          <w:bdr w:val="nil"/>
          <w:lang w:val="en-US" w:bidi="en-US"/>
        </w:rPr>
        <w:t>–</w:t>
      </w:r>
      <w:r w:rsidRPr="003777BD">
        <w:rPr>
          <w:rFonts w:ascii="Calibri" w:eastAsia="Calibri" w:hAnsi="Calibri" w:cs="Calibri"/>
          <w:b/>
          <w:bCs/>
          <w:sz w:val="24"/>
          <w:szCs w:val="24"/>
          <w:u w:val="single"/>
          <w:bdr w:val="nil"/>
          <w:lang w:val="en-US" w:bidi="en-US"/>
        </w:rPr>
        <w:t xml:space="preserve"> </w:t>
      </w:r>
      <w:r w:rsidR="003777BD" w:rsidRPr="003777BD">
        <w:rPr>
          <w:rFonts w:ascii="Calibri" w:eastAsia="Calibri" w:hAnsi="Calibri" w:cs="Calibri"/>
          <w:b/>
          <w:bCs/>
          <w:sz w:val="24"/>
          <w:szCs w:val="24"/>
          <w:u w:val="single"/>
          <w:bdr w:val="nil"/>
          <w:lang w:val="en-US" w:bidi="en-US"/>
        </w:rPr>
        <w:t>31 December</w:t>
      </w:r>
      <w:r w:rsidRPr="003777BD">
        <w:rPr>
          <w:rFonts w:ascii="Calibri" w:eastAsia="Calibri" w:hAnsi="Calibri" w:cs="Calibri"/>
          <w:b/>
          <w:bCs/>
          <w:sz w:val="24"/>
          <w:szCs w:val="24"/>
          <w:u w:val="single"/>
          <w:bdr w:val="nil"/>
          <w:lang w:val="en-US" w:bidi="en-US"/>
        </w:rPr>
        <w:t xml:space="preserve"> 2015):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6930"/>
        <w:gridCol w:w="630"/>
        <w:gridCol w:w="630"/>
        <w:gridCol w:w="970"/>
      </w:tblGrid>
      <w:tr w:rsidR="00661A2C" w:rsidRPr="000D53E2" w:rsidTr="006F4A59">
        <w:tc>
          <w:tcPr>
            <w:tcW w:w="13858" w:type="dxa"/>
            <w:gridSpan w:val="6"/>
            <w:shd w:val="clear" w:color="auto" w:fill="9CC2E5" w:themeFill="accent1" w:themeFillTint="99"/>
            <w:vAlign w:val="center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3"/>
              </w:num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Center for Development of the Southeast</w:t>
            </w:r>
            <w:r w:rsid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Planning Region 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</w:tc>
      </w:tr>
      <w:tr w:rsidR="00661A2C" w:rsidRPr="000D53E2" w:rsidTr="006F4A59">
        <w:trPr>
          <w:trHeight w:val="435"/>
        </w:trPr>
        <w:tc>
          <w:tcPr>
            <w:tcW w:w="1728" w:type="dxa"/>
            <w:vMerge w:val="restart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Informative event no. / date and place </w:t>
            </w:r>
          </w:p>
        </w:tc>
        <w:tc>
          <w:tcPr>
            <w:tcW w:w="2970" w:type="dxa"/>
            <w:vMerge w:val="restart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Presenting institution/organization </w:t>
            </w:r>
          </w:p>
        </w:tc>
        <w:tc>
          <w:tcPr>
            <w:tcW w:w="6930" w:type="dxa"/>
            <w:vMerge w:val="restart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Topics presented </w:t>
            </w:r>
          </w:p>
        </w:tc>
        <w:tc>
          <w:tcPr>
            <w:tcW w:w="2230" w:type="dxa"/>
            <w:gridSpan w:val="3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Number of participants </w:t>
            </w:r>
          </w:p>
        </w:tc>
      </w:tr>
      <w:tr w:rsidR="00661A2C" w:rsidRPr="000D53E2" w:rsidTr="006F4A59">
        <w:trPr>
          <w:trHeight w:val="360"/>
        </w:trPr>
        <w:tc>
          <w:tcPr>
            <w:tcW w:w="1728" w:type="dxa"/>
            <w:vMerge/>
          </w:tcPr>
          <w:p w:rsidR="006F4A59" w:rsidRPr="000D53E2" w:rsidRDefault="006F4A59" w:rsidP="006F4A59">
            <w:pPr>
              <w:rPr>
                <w:lang w:val="en-US"/>
              </w:rPr>
            </w:pPr>
          </w:p>
        </w:tc>
        <w:tc>
          <w:tcPr>
            <w:tcW w:w="2970" w:type="dxa"/>
            <w:vMerge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30" w:type="dxa"/>
            <w:vMerge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dxa"/>
          </w:tcPr>
          <w:p w:rsidR="006F4A59" w:rsidRPr="000D53E2" w:rsidRDefault="002659B3" w:rsidP="002659B3">
            <w:pPr>
              <w:jc w:val="center"/>
              <w:rPr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F</w:t>
            </w:r>
            <w:r w:rsidR="006F4A59"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</w:t>
            </w:r>
          </w:p>
        </w:tc>
        <w:tc>
          <w:tcPr>
            <w:tcW w:w="630" w:type="dxa"/>
          </w:tcPr>
          <w:p w:rsidR="006F4A59" w:rsidRPr="000D53E2" w:rsidRDefault="006F4A59" w:rsidP="002659B3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M </w:t>
            </w:r>
          </w:p>
        </w:tc>
        <w:tc>
          <w:tcPr>
            <w:tcW w:w="970" w:type="dxa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Total </w:t>
            </w:r>
          </w:p>
        </w:tc>
      </w:tr>
      <w:tr w:rsidR="00661A2C" w:rsidRPr="000D53E2" w:rsidTr="006F4A59">
        <w:trPr>
          <w:trHeight w:val="1590"/>
        </w:trPr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3777BD" w:rsidRDefault="006F4A59" w:rsidP="003777BD">
            <w:pPr>
              <w:pStyle w:val="ListParagraph"/>
              <w:numPr>
                <w:ilvl w:val="0"/>
                <w:numId w:val="39"/>
              </w:numPr>
              <w:jc w:val="center"/>
              <w:rPr>
                <w:u w:val="single"/>
                <w:lang w:val="en-US"/>
              </w:rPr>
            </w:pPr>
            <w:r w:rsidRPr="003777BD">
              <w:rPr>
                <w:u w:val="single"/>
                <w:lang w:val="en-US"/>
              </w:rPr>
              <w:t>03.04.2015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Strumica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  <w:vMerge w:val="restart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Center for Development of the Southeast</w:t>
            </w:r>
            <w:r w:rsid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Planning Region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Agency for</w:t>
            </w:r>
            <w:r w:rsidR="000D53E2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Promotion of Entrepreneurship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of the Republic of Macedonia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APPRM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Employment Agency of the Republic of Macedonia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AVRM </w:t>
            </w:r>
          </w:p>
        </w:tc>
        <w:tc>
          <w:tcPr>
            <w:tcW w:w="6930" w:type="dxa"/>
            <w:vMerge w:val="restart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Presentation of documents developed by the Center for Development of the SEPR: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Program for Development of the Southeast</w:t>
            </w:r>
            <w:r w:rsid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Planning Region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2015-2019;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Guide for Investments in the Southeast </w:t>
            </w:r>
            <w:r w:rsidR="000D53E2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Planning Region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Strategy for small and medium sized enterprises in the Southeast </w:t>
            </w:r>
            <w:r w:rsidR="000D53E2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Planning Region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Current and new programs for supporting the </w:t>
            </w:r>
            <w:r w:rsidR="000D53E2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entrepreneurship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in the private sector;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Active policies and measures for supporting self-employment and employment, </w:t>
            </w:r>
            <w:r w:rsidR="000D53E2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entrepreneurship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and the private sector;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19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30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30</w:t>
            </w:r>
          </w:p>
        </w:tc>
        <w:tc>
          <w:tcPr>
            <w:tcW w:w="970" w:type="dxa"/>
          </w:tcPr>
          <w:p w:rsidR="006F4A59" w:rsidRPr="000D53E2" w:rsidRDefault="006F4A59" w:rsidP="006F4A59">
            <w:pPr>
              <w:pStyle w:val="ListParagraph"/>
              <w:jc w:val="center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49</w:t>
            </w:r>
          </w:p>
        </w:tc>
      </w:tr>
      <w:tr w:rsidR="00661A2C" w:rsidRPr="000D53E2" w:rsidTr="006F4A59">
        <w:trPr>
          <w:trHeight w:val="1665"/>
        </w:trPr>
        <w:tc>
          <w:tcPr>
            <w:tcW w:w="1728" w:type="dxa"/>
            <w:vAlign w:val="center"/>
          </w:tcPr>
          <w:p w:rsidR="006F4A59" w:rsidRPr="003777BD" w:rsidRDefault="006F4A59" w:rsidP="003777BD">
            <w:pPr>
              <w:pStyle w:val="ListParagraph"/>
              <w:numPr>
                <w:ilvl w:val="0"/>
                <w:numId w:val="40"/>
              </w:numPr>
              <w:jc w:val="center"/>
              <w:rPr>
                <w:u w:val="single"/>
                <w:lang w:val="en-US"/>
              </w:rPr>
            </w:pPr>
            <w:r w:rsidRPr="003777BD">
              <w:rPr>
                <w:u w:val="single"/>
                <w:lang w:val="en-US"/>
              </w:rPr>
              <w:t>17.04.2015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Gevgelija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</w:tc>
        <w:tc>
          <w:tcPr>
            <w:tcW w:w="2970" w:type="dxa"/>
            <w:vMerge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6930" w:type="dxa"/>
            <w:vMerge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13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19</w:t>
            </w:r>
          </w:p>
        </w:tc>
        <w:tc>
          <w:tcPr>
            <w:tcW w:w="97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32</w:t>
            </w:r>
          </w:p>
        </w:tc>
      </w:tr>
      <w:tr w:rsidR="00661A2C" w:rsidRPr="000D53E2" w:rsidTr="006F4A59">
        <w:trPr>
          <w:trHeight w:val="1710"/>
        </w:trPr>
        <w:tc>
          <w:tcPr>
            <w:tcW w:w="1728" w:type="dxa"/>
            <w:vAlign w:val="center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3777BD" w:rsidRDefault="006F4A59" w:rsidP="003777BD">
            <w:pPr>
              <w:pStyle w:val="ListParagraph"/>
              <w:numPr>
                <w:ilvl w:val="0"/>
                <w:numId w:val="41"/>
              </w:numPr>
              <w:jc w:val="center"/>
              <w:rPr>
                <w:u w:val="single"/>
                <w:lang w:val="en-US"/>
              </w:rPr>
            </w:pPr>
            <w:r w:rsidRPr="003777BD">
              <w:rPr>
                <w:u w:val="single"/>
                <w:lang w:val="en-US"/>
              </w:rPr>
              <w:t>24.04.2015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Strumica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</w:tc>
        <w:tc>
          <w:tcPr>
            <w:tcW w:w="2970" w:type="dxa"/>
            <w:vMerge w:val="restart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ABC “CREATION” and MCA 2000</w:t>
            </w:r>
          </w:p>
        </w:tc>
        <w:tc>
          <w:tcPr>
            <w:tcW w:w="6930" w:type="dxa"/>
            <w:vMerge w:val="restart"/>
          </w:tcPr>
          <w:p w:rsidR="006F4A59" w:rsidRPr="000D53E2" w:rsidRDefault="000D53E2" w:rsidP="006F4A5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Introduc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ing 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national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and EU programs for supporting t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he private sector and economic development (2014-2020);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Areas for supporting the local economic development;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Types of support for</w:t>
            </w:r>
            <w:r w:rsid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the private sector and economic development;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EU programs for supporting the private sector;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Horizont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2020,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KoSME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PROGRES+,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Lajf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+;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Access to programs and links for checking calls;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Support needed by the private sector for applying for funds from the programs;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National a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nd IPA programs for supporting t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he private sector and economic development;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Programs for supporting small and medium size enterprises;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Sector programs (agriculture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r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ural development and IPARD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tourism)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Donor programs for supporting the private sector in Macedonia;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EBRD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support to small businesses;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WB EDIF (Development and In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ovations Fund);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Standards for joint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presentation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EU market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Quality standards;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Environment protection standards;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Social standards;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Partnership networks;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9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22</w:t>
            </w:r>
          </w:p>
        </w:tc>
        <w:tc>
          <w:tcPr>
            <w:tcW w:w="97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31</w:t>
            </w:r>
          </w:p>
        </w:tc>
      </w:tr>
      <w:tr w:rsidR="00661A2C" w:rsidRPr="000D53E2" w:rsidTr="006F4A59">
        <w:trPr>
          <w:trHeight w:val="1815"/>
        </w:trPr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u w:val="single"/>
                <w:lang w:val="en-US"/>
              </w:rPr>
            </w:pPr>
            <w:r w:rsidRPr="000D53E2">
              <w:rPr>
                <w:u w:val="single"/>
                <w:lang w:val="en-US"/>
              </w:rPr>
              <w:lastRenderedPageBreak/>
              <w:t>4. 08.05.2015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Gevgelija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</w:tc>
        <w:tc>
          <w:tcPr>
            <w:tcW w:w="2970" w:type="dxa"/>
            <w:vMerge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6930" w:type="dxa"/>
            <w:vMerge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18</w:t>
            </w:r>
          </w:p>
        </w:tc>
        <w:tc>
          <w:tcPr>
            <w:tcW w:w="970" w:type="dxa"/>
          </w:tcPr>
          <w:p w:rsidR="006F4A59" w:rsidRPr="000D53E2" w:rsidRDefault="006F4A59" w:rsidP="006F4A59">
            <w:pPr>
              <w:pStyle w:val="ListParagraph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30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u w:val="single"/>
                <w:lang w:val="en-US"/>
              </w:rPr>
            </w:pPr>
            <w:r w:rsidRPr="000D53E2">
              <w:rPr>
                <w:u w:val="single"/>
                <w:lang w:val="en-US"/>
              </w:rPr>
              <w:t>5. 15.05.2015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Strumica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Macedonian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B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ank for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D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evelopment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Promotion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– MBPR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European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Bank for Reconstruction and D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evelopment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EBRD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Agency for </w:t>
            </w:r>
            <w:r w:rsidR="002C1F7D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Promotion of Development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of Agriculture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NLB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Tutunska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Banka 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o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f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the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financial programs of the M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acedonian B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ank for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D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evelopment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Promotion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consulting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opportunities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and the program for small businesses of the European Bank for Reconstruction and Development;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IPARD and Program for Financial Support of the Rural Development;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credit lines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offered by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Macedonian commercial banks;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11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25</w:t>
            </w:r>
          </w:p>
        </w:tc>
        <w:tc>
          <w:tcPr>
            <w:tcW w:w="970" w:type="dxa"/>
          </w:tcPr>
          <w:p w:rsidR="006F4A59" w:rsidRPr="000D53E2" w:rsidRDefault="006F4A59" w:rsidP="006F4A59">
            <w:pPr>
              <w:pStyle w:val="ListParagraph"/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36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u w:val="single"/>
                <w:lang w:val="en-US"/>
              </w:rPr>
            </w:pPr>
            <w:r w:rsidRPr="000D53E2">
              <w:rPr>
                <w:u w:val="single"/>
                <w:lang w:val="en-US"/>
              </w:rPr>
              <w:t>6. 05.06.2014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Dojran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UNIDO (United Nations Industrial Development Organization- Vienna)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Agency for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Promotion and Support of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Tourism</w:t>
            </w:r>
          </w:p>
          <w:p w:rsidR="006F4A59" w:rsidRPr="000D53E2" w:rsidRDefault="006F4A59" w:rsidP="001A052D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Agency for </w:t>
            </w:r>
            <w:r w:rsidR="001A052D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Promotion of Development of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Agriculture 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Good practices for dev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eloping alternative tourism, clu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ster association and promotion of tourist businesses;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the programs of the Agency for 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Promotion and Support of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Tourism;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IPARD Program for Financial Support of Rural Development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 w:rsidR="004C3913"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possibilities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for tourist businesses;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17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23</w:t>
            </w:r>
          </w:p>
        </w:tc>
        <w:tc>
          <w:tcPr>
            <w:tcW w:w="970" w:type="dxa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40</w:t>
            </w:r>
          </w:p>
        </w:tc>
      </w:tr>
      <w:tr w:rsidR="00661A2C" w:rsidRPr="000D53E2" w:rsidTr="006F4A59">
        <w:trPr>
          <w:trHeight w:val="332"/>
        </w:trPr>
        <w:tc>
          <w:tcPr>
            <w:tcW w:w="11628" w:type="dxa"/>
            <w:gridSpan w:val="3"/>
            <w:shd w:val="clear" w:color="auto" w:fill="BDD6EE" w:themeFill="accent1" w:themeFillTint="66"/>
            <w:vAlign w:val="center"/>
          </w:tcPr>
          <w:p w:rsidR="006F4A59" w:rsidRPr="000D53E2" w:rsidRDefault="006F4A59" w:rsidP="006F4A59">
            <w:pPr>
              <w:jc w:val="right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Total </w:t>
            </w:r>
          </w:p>
        </w:tc>
        <w:tc>
          <w:tcPr>
            <w:tcW w:w="630" w:type="dxa"/>
            <w:shd w:val="clear" w:color="auto" w:fill="BDD6EE" w:themeFill="accent1" w:themeFillTint="66"/>
            <w:vAlign w:val="center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81</w:t>
            </w:r>
          </w:p>
        </w:tc>
        <w:tc>
          <w:tcPr>
            <w:tcW w:w="630" w:type="dxa"/>
            <w:shd w:val="clear" w:color="auto" w:fill="BDD6EE" w:themeFill="accent1" w:themeFillTint="66"/>
            <w:vAlign w:val="center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137</w:t>
            </w:r>
          </w:p>
        </w:tc>
        <w:tc>
          <w:tcPr>
            <w:tcW w:w="970" w:type="dxa"/>
            <w:shd w:val="clear" w:color="auto" w:fill="BDD6EE" w:themeFill="accent1" w:themeFillTint="66"/>
            <w:vAlign w:val="center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218</w:t>
            </w:r>
          </w:p>
        </w:tc>
      </w:tr>
    </w:tbl>
    <w:p w:rsidR="006F4A59" w:rsidRPr="000D53E2" w:rsidRDefault="006F4A59">
      <w:pPr>
        <w:rPr>
          <w:lang w:val="en-US"/>
        </w:rPr>
      </w:pPr>
    </w:p>
    <w:p w:rsidR="006F4A59" w:rsidRPr="000D53E2" w:rsidRDefault="006F4A59">
      <w:pPr>
        <w:rPr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7020"/>
        <w:gridCol w:w="540"/>
        <w:gridCol w:w="630"/>
        <w:gridCol w:w="15"/>
        <w:gridCol w:w="955"/>
      </w:tblGrid>
      <w:tr w:rsidR="00661A2C" w:rsidRPr="000D53E2" w:rsidTr="006F4A59">
        <w:trPr>
          <w:trHeight w:val="712"/>
        </w:trPr>
        <w:tc>
          <w:tcPr>
            <w:tcW w:w="13858" w:type="dxa"/>
            <w:gridSpan w:val="7"/>
            <w:shd w:val="clear" w:color="auto" w:fill="9CC2E5" w:themeFill="accent1" w:themeFillTint="99"/>
            <w:vAlign w:val="center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3"/>
              </w:num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Center for Development of the </w:t>
            </w:r>
            <w:proofErr w:type="spellStart"/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Polog</w:t>
            </w:r>
            <w:proofErr w:type="spellEnd"/>
            <w:r w:rsid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Planning Region 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</w:tc>
      </w:tr>
      <w:tr w:rsidR="00661A2C" w:rsidRPr="000D53E2" w:rsidTr="006F4A59">
        <w:trPr>
          <w:trHeight w:val="332"/>
        </w:trPr>
        <w:tc>
          <w:tcPr>
            <w:tcW w:w="1728" w:type="dxa"/>
            <w:vMerge w:val="restart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Informative event no. / date and place </w:t>
            </w:r>
          </w:p>
        </w:tc>
        <w:tc>
          <w:tcPr>
            <w:tcW w:w="2970" w:type="dxa"/>
            <w:vMerge w:val="restart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Presenting institution/organization </w:t>
            </w:r>
          </w:p>
        </w:tc>
        <w:tc>
          <w:tcPr>
            <w:tcW w:w="7020" w:type="dxa"/>
            <w:vMerge w:val="restart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Topics presented </w:t>
            </w:r>
          </w:p>
        </w:tc>
        <w:tc>
          <w:tcPr>
            <w:tcW w:w="2140" w:type="dxa"/>
            <w:gridSpan w:val="4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Number of participants </w:t>
            </w:r>
          </w:p>
        </w:tc>
      </w:tr>
      <w:tr w:rsidR="00661A2C" w:rsidRPr="000D53E2" w:rsidTr="006F4A59">
        <w:trPr>
          <w:trHeight w:val="345"/>
        </w:trPr>
        <w:tc>
          <w:tcPr>
            <w:tcW w:w="1728" w:type="dxa"/>
            <w:vMerge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</w:p>
        </w:tc>
        <w:tc>
          <w:tcPr>
            <w:tcW w:w="2970" w:type="dxa"/>
            <w:vMerge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20" w:type="dxa"/>
            <w:vMerge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6F4A59" w:rsidRPr="000D53E2" w:rsidRDefault="002659B3" w:rsidP="002659B3">
            <w:pPr>
              <w:jc w:val="center"/>
              <w:rPr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F</w:t>
            </w:r>
          </w:p>
        </w:tc>
        <w:tc>
          <w:tcPr>
            <w:tcW w:w="645" w:type="dxa"/>
            <w:gridSpan w:val="2"/>
          </w:tcPr>
          <w:p w:rsidR="006F4A59" w:rsidRPr="000D53E2" w:rsidRDefault="006F4A59" w:rsidP="002659B3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M </w:t>
            </w:r>
          </w:p>
        </w:tc>
        <w:tc>
          <w:tcPr>
            <w:tcW w:w="955" w:type="dxa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Total </w:t>
            </w:r>
          </w:p>
        </w:tc>
      </w:tr>
      <w:tr w:rsidR="00661A2C" w:rsidRPr="000D53E2" w:rsidTr="006F4A59">
        <w:trPr>
          <w:trHeight w:val="1209"/>
        </w:trPr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3777BD" w:rsidRDefault="006F4A59" w:rsidP="003777BD">
            <w:pPr>
              <w:pStyle w:val="ListParagraph"/>
              <w:numPr>
                <w:ilvl w:val="0"/>
                <w:numId w:val="42"/>
              </w:numPr>
              <w:jc w:val="center"/>
              <w:rPr>
                <w:lang w:val="en-US"/>
              </w:rPr>
            </w:pPr>
            <w:r w:rsidRPr="003777BD">
              <w:rPr>
                <w:u w:val="single"/>
                <w:lang w:val="en-US"/>
              </w:rPr>
              <w:t>30.04.2015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Tetovo  </w:t>
            </w: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DKAUT “ESA-TE”</w:t>
            </w:r>
          </w:p>
        </w:tc>
        <w:tc>
          <w:tcPr>
            <w:tcW w:w="7020" w:type="dxa"/>
          </w:tcPr>
          <w:p w:rsidR="006F4A59" w:rsidRPr="000D53E2" w:rsidRDefault="006F4A59" w:rsidP="00FC3D8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Introduc</w:t>
            </w:r>
            <w:r w:rsidR="00BC690A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ing </w:t>
            </w:r>
            <w:r w:rsidR="003777BD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“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Preparation of Regional Program with a draft Action Plan and Communication Strategy for 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D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evelopment and Support of the Private Sector in Coordination with </w:t>
            </w:r>
            <w:r w:rsidR="00FC3D81"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Other Entities 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in the </w:t>
            </w:r>
            <w:proofErr w:type="spellStart"/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Polog</w:t>
            </w:r>
            <w:proofErr w:type="spellEnd"/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 Planning </w:t>
            </w:r>
            <w:proofErr w:type="gramStart"/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Region“</w:t>
            </w:r>
            <w:proofErr w:type="gramEnd"/>
          </w:p>
        </w:tc>
        <w:tc>
          <w:tcPr>
            <w:tcW w:w="540" w:type="dxa"/>
          </w:tcPr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645" w:type="dxa"/>
            <w:gridSpan w:val="2"/>
          </w:tcPr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955" w:type="dxa"/>
          </w:tcPr>
          <w:p w:rsidR="006F4A59" w:rsidRPr="000D53E2" w:rsidRDefault="006F4A59" w:rsidP="006F4A59">
            <w:pPr>
              <w:ind w:left="360"/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18</w:t>
            </w:r>
          </w:p>
        </w:tc>
      </w:tr>
      <w:tr w:rsidR="00661A2C" w:rsidRPr="000D53E2" w:rsidTr="006F4A59">
        <w:trPr>
          <w:trHeight w:val="620"/>
        </w:trPr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3777BD" w:rsidRDefault="006F4A59" w:rsidP="003777BD">
            <w:pPr>
              <w:pStyle w:val="ListParagraph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  <w:r w:rsidRPr="003777BD">
              <w:rPr>
                <w:u w:val="single"/>
                <w:lang w:val="en-US"/>
              </w:rPr>
              <w:t>26.05.2015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Tearce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Agency for 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Promotion of </w:t>
            </w:r>
            <w:r w:rsidR="00FC3D81"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Entrepreneurship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 of the Republic of Macedonia;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Ohridska</w:t>
            </w:r>
            <w:proofErr w:type="spellEnd"/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 Banka </w:t>
            </w:r>
          </w:p>
        </w:tc>
        <w:tc>
          <w:tcPr>
            <w:tcW w:w="702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Program for Supporting </w:t>
            </w:r>
            <w:r w:rsidR="00FC3D81"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Entrepreneurship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, Competitiveness and In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n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ovation of 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S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mall and </w:t>
            </w:r>
            <w:r w:rsidR="00FC3D81"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Medium Sized Enterprises 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for 2015;</w:t>
            </w:r>
          </w:p>
          <w:p w:rsidR="006F4A59" w:rsidRPr="000D53E2" w:rsidRDefault="006F4A59" w:rsidP="00FC3D8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Loans 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offering support 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for projects 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implementing 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energy efficiency 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measures 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and 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use 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renewable energy sources </w:t>
            </w:r>
          </w:p>
        </w:tc>
        <w:tc>
          <w:tcPr>
            <w:tcW w:w="540" w:type="dxa"/>
          </w:tcPr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645" w:type="dxa"/>
            <w:gridSpan w:val="2"/>
          </w:tcPr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955" w:type="dxa"/>
          </w:tcPr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 xml:space="preserve">        19</w:t>
            </w:r>
          </w:p>
        </w:tc>
      </w:tr>
      <w:tr w:rsidR="00661A2C" w:rsidRPr="000D53E2" w:rsidTr="006F4A59">
        <w:trPr>
          <w:trHeight w:val="1222"/>
        </w:trPr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3777BD" w:rsidRDefault="006F4A59" w:rsidP="003777BD">
            <w:pPr>
              <w:pStyle w:val="ListParagraph"/>
              <w:numPr>
                <w:ilvl w:val="0"/>
                <w:numId w:val="44"/>
              </w:numPr>
              <w:jc w:val="center"/>
              <w:rPr>
                <w:u w:val="single"/>
                <w:lang w:val="en-US"/>
              </w:rPr>
            </w:pPr>
            <w:r w:rsidRPr="003777BD">
              <w:rPr>
                <w:u w:val="single"/>
                <w:lang w:val="en-US"/>
              </w:rPr>
              <w:t>30.05.2015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Tetovo </w:t>
            </w: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12" w:lineRule="atLeast"/>
              <w:textAlignment w:val="baseline"/>
              <w:outlineLvl w:val="1"/>
              <w:rPr>
                <w:rFonts w:eastAsia="Times New Roman" w:cstheme="minorHAnsi"/>
                <w:bCs/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bCs/>
                <w:color w:val="000000"/>
                <w:bdr w:val="nil"/>
                <w:lang w:val="en-US" w:bidi="en-US"/>
              </w:rPr>
              <w:t>NORMAK Investment Group;</w:t>
            </w:r>
          </w:p>
          <w:p w:rsidR="006F4A59" w:rsidRPr="000D53E2" w:rsidRDefault="00FC3D81" w:rsidP="006F4A5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12" w:lineRule="atLeast"/>
              <w:textAlignment w:val="baseline"/>
              <w:outlineLvl w:val="1"/>
              <w:rPr>
                <w:rFonts w:eastAsia="Times New Roman" w:cstheme="minorHAnsi"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Delegation of the T</w:t>
            </w:r>
            <w:r w:rsidR="006F4A59"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urkish Association of Business Angels (ТВАА)</w:t>
            </w:r>
          </w:p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02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lastRenderedPageBreak/>
              <w:t xml:space="preserve">Benefits 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from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 xml:space="preserve"> investing in the Republic of Macedonia;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Financing models and in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n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ovative concepts </w:t>
            </w:r>
            <w:r w:rsidR="003777BD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 tools for </w:t>
            </w:r>
            <w:r w:rsidR="00FC3D81"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strengthening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 cooperation and investments between business communities </w:t>
            </w:r>
          </w:p>
        </w:tc>
        <w:tc>
          <w:tcPr>
            <w:tcW w:w="540" w:type="dxa"/>
          </w:tcPr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645" w:type="dxa"/>
            <w:gridSpan w:val="2"/>
          </w:tcPr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955" w:type="dxa"/>
          </w:tcPr>
          <w:p w:rsidR="006F4A59" w:rsidRPr="000D53E2" w:rsidRDefault="006F4A59" w:rsidP="006F4A59">
            <w:pPr>
              <w:ind w:left="360"/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36</w:t>
            </w:r>
          </w:p>
        </w:tc>
      </w:tr>
      <w:tr w:rsidR="00661A2C" w:rsidRPr="000D53E2" w:rsidTr="006F4A59">
        <w:trPr>
          <w:trHeight w:val="1464"/>
        </w:trPr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3777BD" w:rsidRDefault="006F4A59" w:rsidP="003777BD">
            <w:pPr>
              <w:pStyle w:val="ListParagraph"/>
              <w:numPr>
                <w:ilvl w:val="0"/>
                <w:numId w:val="45"/>
              </w:numPr>
              <w:jc w:val="center"/>
              <w:rPr>
                <w:lang w:val="en-US"/>
              </w:rPr>
            </w:pPr>
            <w:r w:rsidRPr="003777BD">
              <w:rPr>
                <w:u w:val="single"/>
                <w:lang w:val="en-US"/>
              </w:rPr>
              <w:t>17.06.2015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Mavrovo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Employment Center Tetovo;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European </w:t>
            </w:r>
            <w:r w:rsidR="003777BD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 Macedonian </w:t>
            </w:r>
            <w:r w:rsidR="00FC3D81"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Learning</w:t>
            </w:r>
            <w:r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 and Innovation Center (EMKICE)</w:t>
            </w:r>
          </w:p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02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color w:val="000000"/>
                <w:bdr w:val="nil"/>
                <w:lang w:val="en-US" w:bidi="en-US"/>
              </w:rPr>
              <w:t>Operational Plan for Labor Market Services and Active Measures for 2015;</w:t>
            </w:r>
          </w:p>
          <w:p w:rsidR="006F4A59" w:rsidRPr="000D53E2" w:rsidRDefault="003777BD" w:rsidP="006F4A5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“</w:t>
            </w:r>
            <w:r w:rsidR="006F4A59"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Ideas of </w:t>
            </w:r>
            <w:r w:rsidR="00FC3D81"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Entrepreneurs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 – </w:t>
            </w:r>
            <w:r w:rsidR="006F4A59"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Communicat</w:t>
            </w:r>
            <w:r w:rsidR="00FC3D81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ing with </w:t>
            </w:r>
            <w:r w:rsidR="006F4A59"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Investors</w:t>
            </w:r>
            <w:r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”</w:t>
            </w:r>
            <w:r w:rsidR="006F4A59"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>–</w:t>
            </w:r>
            <w:r w:rsidR="006F4A59" w:rsidRPr="000D53E2">
              <w:rPr>
                <w:rFonts w:ascii="Calibri" w:eastAsia="Calibri" w:hAnsi="Calibri" w:cs="Calibri"/>
                <w:color w:val="000000"/>
                <w:bdr w:val="nil"/>
                <w:shd w:val="clear" w:color="auto" w:fill="FFFFFF"/>
                <w:lang w:val="en-US" w:bidi="en-US"/>
              </w:rPr>
              <w:t xml:space="preserve"> Active EU Funds </w:t>
            </w:r>
          </w:p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40" w:type="dxa"/>
          </w:tcPr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970" w:type="dxa"/>
            <w:gridSpan w:val="2"/>
          </w:tcPr>
          <w:p w:rsidR="006F4A59" w:rsidRPr="000D53E2" w:rsidRDefault="006F4A59" w:rsidP="006F4A59">
            <w:pPr>
              <w:rPr>
                <w:color w:val="000000" w:themeColor="text1"/>
                <w:lang w:val="en-US"/>
              </w:rPr>
            </w:pPr>
            <w:r w:rsidRPr="000D53E2">
              <w:rPr>
                <w:color w:val="000000" w:themeColor="text1"/>
                <w:lang w:val="en-US"/>
              </w:rPr>
              <w:t>30</w:t>
            </w:r>
          </w:p>
        </w:tc>
      </w:tr>
      <w:tr w:rsidR="00661A2C" w:rsidRPr="000D53E2" w:rsidTr="006F4A59">
        <w:trPr>
          <w:trHeight w:val="323"/>
        </w:trPr>
        <w:tc>
          <w:tcPr>
            <w:tcW w:w="11718" w:type="dxa"/>
            <w:gridSpan w:val="3"/>
            <w:shd w:val="clear" w:color="auto" w:fill="BDD6EE" w:themeFill="accent1" w:themeFillTint="66"/>
            <w:vAlign w:val="center"/>
          </w:tcPr>
          <w:p w:rsidR="006F4A59" w:rsidRPr="000D53E2" w:rsidRDefault="006F4A59" w:rsidP="006F4A59">
            <w:pPr>
              <w:ind w:left="360"/>
              <w:jc w:val="right"/>
              <w:rPr>
                <w:rFonts w:cstheme="minorHAnsi"/>
                <w:b/>
                <w:color w:val="000000" w:themeColor="text1"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n-US" w:bidi="en-US"/>
              </w:rPr>
              <w:t xml:space="preserve">Total 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6F4A59" w:rsidRPr="000D53E2" w:rsidRDefault="006F4A59" w:rsidP="006F4A59">
            <w:pPr>
              <w:rPr>
                <w:b/>
                <w:color w:val="000000" w:themeColor="text1"/>
                <w:lang w:val="en-US"/>
              </w:rPr>
            </w:pPr>
            <w:r w:rsidRPr="000D53E2">
              <w:rPr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6F4A59" w:rsidRPr="000D53E2" w:rsidRDefault="006F4A59" w:rsidP="006F4A59">
            <w:pPr>
              <w:rPr>
                <w:b/>
                <w:color w:val="000000" w:themeColor="text1"/>
                <w:lang w:val="en-US"/>
              </w:rPr>
            </w:pPr>
            <w:r w:rsidRPr="000D53E2">
              <w:rPr>
                <w:b/>
                <w:color w:val="000000" w:themeColor="text1"/>
                <w:lang w:val="en-US"/>
              </w:rPr>
              <w:t>79</w:t>
            </w:r>
          </w:p>
        </w:tc>
        <w:tc>
          <w:tcPr>
            <w:tcW w:w="970" w:type="dxa"/>
            <w:gridSpan w:val="2"/>
            <w:shd w:val="clear" w:color="auto" w:fill="BDD6EE" w:themeFill="accent1" w:themeFillTint="66"/>
          </w:tcPr>
          <w:p w:rsidR="006F4A59" w:rsidRPr="000D53E2" w:rsidRDefault="006F4A59" w:rsidP="006F4A59">
            <w:pPr>
              <w:rPr>
                <w:b/>
                <w:color w:val="000000" w:themeColor="text1"/>
                <w:lang w:val="en-US"/>
              </w:rPr>
            </w:pPr>
            <w:r w:rsidRPr="000D53E2">
              <w:rPr>
                <w:b/>
                <w:color w:val="000000" w:themeColor="text1"/>
                <w:lang w:val="en-US"/>
              </w:rPr>
              <w:t>103</w:t>
            </w:r>
          </w:p>
        </w:tc>
      </w:tr>
    </w:tbl>
    <w:p w:rsidR="006F4A59" w:rsidRPr="000D53E2" w:rsidRDefault="006F4A5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6930"/>
        <w:gridCol w:w="630"/>
        <w:gridCol w:w="630"/>
        <w:gridCol w:w="970"/>
      </w:tblGrid>
      <w:tr w:rsidR="00661A2C" w:rsidRPr="000D53E2" w:rsidTr="006F4A59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F4A59" w:rsidRPr="000D53E2" w:rsidRDefault="006F4A59" w:rsidP="006F4A59">
            <w:pPr>
              <w:rPr>
                <w:rFonts w:eastAsia="Times New Roman"/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br/>
              <w:t> 3. Center for Development of the Skopje</w:t>
            </w:r>
            <w:r w:rsid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Planning Region </w:t>
            </w:r>
          </w:p>
        </w:tc>
      </w:tr>
      <w:tr w:rsidR="00661A2C" w:rsidRPr="000D53E2" w:rsidTr="006F4A59">
        <w:trPr>
          <w:trHeight w:val="57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>
            <w:pPr>
              <w:rPr>
                <w:rFonts w:eastAsia="Times New Roman"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Informative event no. / date and place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jc w:val="center"/>
              <w:rPr>
                <w:rFonts w:eastAsia="Times New Roman"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 Presenting institution/organization </w:t>
            </w:r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>
            <w:pPr>
              <w:jc w:val="center"/>
              <w:rPr>
                <w:rFonts w:eastAsia="Times New Roman"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Topics presented 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jc w:val="center"/>
              <w:rPr>
                <w:rFonts w:eastAsia="Times New Roman"/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Number of participants </w:t>
            </w:r>
          </w:p>
        </w:tc>
      </w:tr>
      <w:tr w:rsidR="00661A2C" w:rsidRPr="000D53E2" w:rsidTr="006F4A59">
        <w:trPr>
          <w:trHeight w:val="45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>
            <w:pPr>
              <w:rPr>
                <w:b/>
                <w:lang w:val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jc w:val="center"/>
              <w:rPr>
                <w:rFonts w:ascii="Calibri" w:eastAsia="Times New Roman" w:hAnsi="Calibri"/>
                <w:b/>
                <w:lang w:val="en-US"/>
              </w:rPr>
            </w:pPr>
          </w:p>
        </w:tc>
        <w:tc>
          <w:tcPr>
            <w:tcW w:w="6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>
            <w:pPr>
              <w:jc w:val="center"/>
              <w:rPr>
                <w:rFonts w:ascii="Calibri" w:eastAsia="Times New Roman" w:hAnsi="Calibri"/>
                <w:b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2659B3" w:rsidP="002659B3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F</w:t>
            </w:r>
            <w:r w:rsidR="006F4A59"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2659B3">
            <w:pPr>
              <w:jc w:val="center"/>
              <w:rPr>
                <w:rFonts w:eastAsia="Times New Roman"/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jc w:val="center"/>
              <w:rPr>
                <w:rFonts w:eastAsia="Times New Roman"/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Total </w:t>
            </w:r>
          </w:p>
        </w:tc>
      </w:tr>
      <w:tr w:rsidR="00661A2C" w:rsidRPr="000D53E2" w:rsidTr="006F4A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 </w:t>
            </w:r>
          </w:p>
          <w:p w:rsidR="006F4A59" w:rsidRPr="000D53E2" w:rsidRDefault="006F4A59" w:rsidP="003777BD">
            <w:pPr>
              <w:pStyle w:val="NoSpacing"/>
              <w:numPr>
                <w:ilvl w:val="0"/>
                <w:numId w:val="46"/>
              </w:numPr>
              <w:jc w:val="center"/>
              <w:rPr>
                <w:lang w:val="en-US"/>
              </w:rPr>
            </w:pPr>
            <w:r w:rsidRPr="000D53E2">
              <w:rPr>
                <w:u w:val="single"/>
                <w:lang w:val="en-US"/>
              </w:rPr>
              <w:t>25.03.2015</w:t>
            </w: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Skopje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pStyle w:val="NoSpacing"/>
              <w:numPr>
                <w:ilvl w:val="0"/>
                <w:numId w:val="12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State Secretary of the Ministry of Local Self-Government of the Republic of Macedonia 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Executive Director of the Association of Chamber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of Commerce of the Republic of Macedonia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Employment Agency of the Rep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u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blic of Macedonia  </w:t>
            </w:r>
          </w:p>
          <w:p w:rsidR="006F4A59" w:rsidRPr="000D53E2" w:rsidRDefault="006F4A59" w:rsidP="00FC3D81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Fund for Innovations and Technolog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y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Development of the Republic of Macedonia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pStyle w:val="NoSpacing"/>
              <w:rPr>
                <w:rFonts w:asciiTheme="majorHAnsi" w:hAnsiTheme="majorHAnsi" w:cs="Arial"/>
                <w:b/>
                <w:lang w:val="en-US"/>
              </w:rPr>
            </w:pPr>
            <w:r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lastRenderedPageBreak/>
              <w:t xml:space="preserve">Promotion of Innovations and Technological Development </w:t>
            </w:r>
          </w:p>
          <w:p w:rsidR="006F4A59" w:rsidRPr="000D53E2" w:rsidRDefault="006F4A59" w:rsidP="006F4A59">
            <w:pPr>
              <w:pStyle w:val="NoSpacing"/>
              <w:rPr>
                <w:rFonts w:eastAsia="Calibri" w:cs="Calibri"/>
                <w:sz w:val="14"/>
                <w:szCs w:val="14"/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numPr>
                <w:ilvl w:val="0"/>
                <w:numId w:val="11"/>
              </w:numPr>
              <w:rPr>
                <w:rFonts w:eastAsia="Calibri" w:cs="Calibri"/>
                <w:sz w:val="14"/>
                <w:szCs w:val="14"/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resentation of the Program for D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evelopment of the Skopje Region – 2015-2019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1"/>
              </w:numPr>
              <w:rPr>
                <w:rFonts w:eastAsia="Calibri" w:cs="Calibri"/>
                <w:sz w:val="14"/>
                <w:szCs w:val="14"/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Active Employment Measures (measures for empl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o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ying young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peop</w:t>
            </w:r>
            <w:r w:rsidR="00FC3D81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le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under 29; measures for training with a known employer; </w:t>
            </w:r>
            <w:r w:rsidR="00FC3D81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measures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for internship)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1"/>
              </w:numPr>
              <w:rPr>
                <w:rFonts w:eastAsia="Calibri" w:cs="Calibri"/>
                <w:sz w:val="14"/>
                <w:szCs w:val="14"/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Possibilities for funding via the Fund for Innovations and Technolog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y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Development of the Republic of Macedonia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Presenting the first call for funding under the instrument Co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-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financed grants for start-up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, spin-off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and i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novations  </w:t>
            </w:r>
          </w:p>
          <w:p w:rsidR="006F4A59" w:rsidRPr="000D53E2" w:rsidRDefault="00FC3D81" w:rsidP="006F4A59">
            <w:pPr>
              <w:pStyle w:val="NoSpacing"/>
              <w:numPr>
                <w:ilvl w:val="0"/>
                <w:numId w:val="11"/>
              </w:numPr>
              <w:rPr>
                <w:rFonts w:eastAsia="Calibri" w:cs="Calibri"/>
                <w:sz w:val="14"/>
                <w:szCs w:val="14"/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 xml:space="preserve">Preparation 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o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f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project proposals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representative of the Fund for Innovations and Technolog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y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Development of the Republic of Macedonia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6"/>
              </w:numPr>
              <w:rPr>
                <w:rFonts w:eastAsia="Calibri" w:cs="Calibri"/>
                <w:sz w:val="14"/>
                <w:szCs w:val="14"/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Application form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Business Plan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Project Budget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Supporting documents   </w:t>
            </w:r>
          </w:p>
          <w:p w:rsidR="006F4A59" w:rsidRPr="000D53E2" w:rsidRDefault="006F4A59" w:rsidP="006F4A59">
            <w:pPr>
              <w:pStyle w:val="NoSpacing"/>
              <w:ind w:left="1080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ind w:left="720"/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58</w:t>
            </w:r>
          </w:p>
        </w:tc>
      </w:tr>
      <w:tr w:rsidR="00661A2C" w:rsidRPr="000D53E2" w:rsidTr="006F4A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 </w:t>
            </w:r>
          </w:p>
          <w:p w:rsidR="006F4A59" w:rsidRPr="000D53E2" w:rsidRDefault="006F4A59" w:rsidP="003777BD">
            <w:pPr>
              <w:pStyle w:val="NoSpacing"/>
              <w:numPr>
                <w:ilvl w:val="0"/>
                <w:numId w:val="47"/>
              </w:numPr>
              <w:jc w:val="center"/>
              <w:rPr>
                <w:lang w:val="en-US"/>
              </w:rPr>
            </w:pPr>
            <w:r w:rsidRPr="000D53E2">
              <w:rPr>
                <w:u w:val="single"/>
                <w:lang w:val="en-US"/>
              </w:rPr>
              <w:t>03.04.2015</w:t>
            </w: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Skopje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Independent consultant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Ilija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Vuchkov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FC3D81" w:rsidP="006F4A59">
            <w:pPr>
              <w:pStyle w:val="NoSpacing"/>
              <w:rPr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>The Basics of EU F</w:t>
            </w:r>
            <w:r w:rsidR="006F4A59"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 xml:space="preserve">unding, </w:t>
            </w:r>
            <w:r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>Hints, Expert’s Tips</w:t>
            </w:r>
            <w:r w:rsidR="006F4A59"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 xml:space="preserve"> in EU Direct Funding (COSME</w:t>
            </w:r>
            <w:r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 xml:space="preserve"> </w:t>
            </w:r>
            <w:r w:rsidR="006F4A59"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>&amp;</w:t>
            </w:r>
            <w:r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 xml:space="preserve"> </w:t>
            </w:r>
            <w:r w:rsidR="006F4A59"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>HORIZON</w:t>
            </w:r>
            <w:r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 xml:space="preserve"> </w:t>
            </w:r>
            <w:r w:rsidR="006F4A59"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>2020)</w:t>
            </w:r>
          </w:p>
          <w:p w:rsidR="006F4A59" w:rsidRPr="000D53E2" w:rsidRDefault="006F4A59" w:rsidP="006F4A59">
            <w:pPr>
              <w:pStyle w:val="NoSpacing"/>
              <w:rPr>
                <w:rFonts w:eastAsia="Calibri" w:cs="Calibri"/>
                <w:sz w:val="14"/>
                <w:szCs w:val="14"/>
                <w:lang w:val="en-US"/>
              </w:rPr>
            </w:pPr>
            <w:r w:rsidRPr="000D53E2">
              <w:rPr>
                <w:rFonts w:eastAsia="Calibri" w:cs="Calibri"/>
                <w:sz w:val="14"/>
                <w:szCs w:val="14"/>
                <w:lang w:val="en-US"/>
              </w:rPr>
              <w:t xml:space="preserve">   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3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EU Programs for supporting small and medium size enterprises, HORIZON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2020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3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EU Programs for supporting small and medium size enterprises, COSME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28</w:t>
            </w:r>
          </w:p>
        </w:tc>
      </w:tr>
      <w:tr w:rsidR="00661A2C" w:rsidRPr="000D53E2" w:rsidTr="006F4A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</w:p>
          <w:p w:rsidR="006F4A59" w:rsidRPr="000D53E2" w:rsidRDefault="006F4A59" w:rsidP="003777BD">
            <w:pPr>
              <w:pStyle w:val="NoSpacing"/>
              <w:numPr>
                <w:ilvl w:val="0"/>
                <w:numId w:val="48"/>
              </w:numPr>
              <w:jc w:val="center"/>
              <w:rPr>
                <w:lang w:val="en-US"/>
              </w:rPr>
            </w:pPr>
            <w:r w:rsidRPr="000D53E2">
              <w:rPr>
                <w:u w:val="single"/>
                <w:lang w:val="en-US"/>
              </w:rPr>
              <w:t>21.04.2015</w:t>
            </w: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Skopje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pStyle w:val="NoSpacing"/>
              <w:numPr>
                <w:ilvl w:val="0"/>
                <w:numId w:val="1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President of the Council for Development of the Skopje</w:t>
            </w:r>
            <w:r w:rsid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Planning Region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President of the Association of Chamber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of Commerce of the Republic of Macedonia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Deputy Minister for 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Environment a</w:t>
            </w:r>
            <w:r w:rsidR="00FC3D81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nd Physical Planning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President of the Macedonian Council for Green Construction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6"/>
              </w:numPr>
              <w:rPr>
                <w:rFonts w:eastAsia="Calibri" w:cs="Calibri"/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 xml:space="preserve">Ministry of Economy 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Mihajlo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Evrosimovski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Evrosimovski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Consulting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lastRenderedPageBreak/>
              <w:t xml:space="preserve">Energy Efficiency in Construction </w:t>
            </w:r>
            <w:r w:rsidR="003777BD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>–</w:t>
            </w:r>
            <w:r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 xml:space="preserve"> Green Construction </w:t>
            </w:r>
          </w:p>
          <w:p w:rsidR="006F4A59" w:rsidRPr="000D53E2" w:rsidRDefault="006F4A59" w:rsidP="006F4A59">
            <w:pPr>
              <w:pStyle w:val="NoSpacing"/>
              <w:rPr>
                <w:rFonts w:eastAsia="Calibri" w:cs="Calibri"/>
                <w:sz w:val="14"/>
                <w:szCs w:val="14"/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Energy Efficiency as an investment in environmental protection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Operation and international networking of the Macedonian Council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for Green Construction and curr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t situation in the sector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Regulations on obtaining energy passports 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for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construction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Environment Protection Standards – ISO 14001</w:t>
            </w:r>
          </w:p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57</w:t>
            </w:r>
          </w:p>
        </w:tc>
      </w:tr>
      <w:tr w:rsidR="00661A2C" w:rsidRPr="000D53E2" w:rsidTr="006F4A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</w:p>
          <w:p w:rsidR="006F4A59" w:rsidRPr="000D53E2" w:rsidRDefault="006F4A59" w:rsidP="003777BD">
            <w:pPr>
              <w:pStyle w:val="NoSpacing"/>
              <w:numPr>
                <w:ilvl w:val="0"/>
                <w:numId w:val="49"/>
              </w:numPr>
              <w:jc w:val="center"/>
              <w:rPr>
                <w:lang w:val="en-US"/>
              </w:rPr>
            </w:pPr>
            <w:r w:rsidRPr="000D53E2">
              <w:rPr>
                <w:u w:val="single"/>
                <w:lang w:val="en-US"/>
              </w:rPr>
              <w:t>08.05.2015</w:t>
            </w: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Skopje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 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Svetlana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Petrovska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lecturer at the American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Colledge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>Business Strategy (selecting a market, profitable product, reorganization and restructuring as a tool for increasing the profit)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Business strategy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Market selection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Selecting a profitable product,</w:t>
            </w:r>
          </w:p>
          <w:p w:rsidR="006F4A59" w:rsidRPr="000D53E2" w:rsidRDefault="00FC3D81" w:rsidP="006F4A59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>Reorganiz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ation and restructuring as a tool for increasing the profit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28</w:t>
            </w:r>
          </w:p>
        </w:tc>
      </w:tr>
      <w:tr w:rsidR="00661A2C" w:rsidRPr="000D53E2" w:rsidTr="006F4A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  <w:r w:rsidRPr="000D53E2">
              <w:rPr>
                <w:lang w:val="en-US"/>
              </w:rPr>
              <w:t xml:space="preserve">5. </w:t>
            </w:r>
            <w:r w:rsidRPr="000D53E2">
              <w:rPr>
                <w:u w:val="single"/>
                <w:lang w:val="en-US"/>
              </w:rPr>
              <w:t>20.05.2015</w:t>
            </w: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Skopje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pStyle w:val="NoSpacing"/>
              <w:numPr>
                <w:ilvl w:val="0"/>
                <w:numId w:val="1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Executive Director of the Association of Chamber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of Commerce of the Republic of Macedonia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MBPR  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Kapital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Banka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EBRD </w:t>
            </w:r>
          </w:p>
          <w:p w:rsidR="006F4A59" w:rsidRPr="000D53E2" w:rsidRDefault="00FC3D81" w:rsidP="006F4A59">
            <w:pPr>
              <w:pStyle w:val="NoSpacing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>Procredit Bank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FC3D81" w:rsidP="006F4A59">
            <w:pPr>
              <w:pStyle w:val="NoSpacing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>C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om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m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ercial financial fund for small and medium sized enterprises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Crimson Capital Corporation from the US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 xml:space="preserve">Funding the development of the small and medium size enterprises </w:t>
            </w:r>
          </w:p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Financ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i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al products of MBPR: 1. 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>LOANS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; 2. CREDIT INSURANCE (national and export </w:t>
            </w:r>
            <w:r w:rsidR="00FC3D81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receivables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(before and after delivery) from commercial and political risks.);</w:t>
            </w:r>
            <w:r w:rsidR="00FC3D81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3. FACTORING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newest product unique on the financial market in the Republic of Macedonia.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Financial products for small and medium size enterprises of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Kapital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Banka 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Presentation of the program of EBRD for advising small and medium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size enterprises in Macedonia;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Financial Products for small and medium size enterprises of Procredit Banka  </w:t>
            </w:r>
          </w:p>
          <w:p w:rsidR="006F4A59" w:rsidRPr="000D53E2" w:rsidRDefault="00A54006" w:rsidP="006F4A59">
            <w:pPr>
              <w:pStyle w:val="NoSpacing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>Presentation of the C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o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m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mercial financial fund for small and medium sized enterprises </w:t>
            </w:r>
            <w:r w:rsidR="003777BD">
              <w:rPr>
                <w:rFonts w:ascii="Calibri" w:eastAsia="Calibri" w:hAnsi="Calibri" w:cs="Calibri"/>
                <w:bdr w:val="nil"/>
                <w:lang w:val="en-US" w:bidi="en-US"/>
              </w:rPr>
              <w:t>–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Crimson Capital Corporation from the US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35</w:t>
            </w:r>
          </w:p>
          <w:p w:rsidR="006F4A59" w:rsidRPr="000D53E2" w:rsidRDefault="006F4A59" w:rsidP="006F4A59">
            <w:pPr>
              <w:pStyle w:val="NoSpacing"/>
              <w:ind w:left="360"/>
              <w:rPr>
                <w:lang w:val="en-US"/>
              </w:rPr>
            </w:pPr>
          </w:p>
        </w:tc>
      </w:tr>
      <w:tr w:rsidR="00661A2C" w:rsidRPr="000D53E2" w:rsidTr="006F4A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 </w:t>
            </w: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  <w:r w:rsidRPr="000D53E2">
              <w:rPr>
                <w:lang w:val="en-US"/>
              </w:rPr>
              <w:t xml:space="preserve">6. </w:t>
            </w:r>
            <w:r w:rsidRPr="000D53E2">
              <w:rPr>
                <w:u w:val="single"/>
                <w:lang w:val="en-US"/>
              </w:rPr>
              <w:t>03.06.2015</w:t>
            </w:r>
          </w:p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Skopje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A54006" w:rsidP="006F4A59">
            <w:pPr>
              <w:pStyle w:val="NoSpacing"/>
              <w:numPr>
                <w:ilvl w:val="0"/>
                <w:numId w:val="19"/>
              </w:numPr>
              <w:rPr>
                <w:rFonts w:eastAsia="Calibri" w:cs="Calibri"/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Ms. </w:t>
            </w:r>
            <w:proofErr w:type="spellStart"/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Ilijana</w:t>
            </w:r>
            <w:proofErr w:type="spellEnd"/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Petrovska</w:t>
            </w:r>
            <w:proofErr w:type="spellEnd"/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PhD, lecturer at the American </w:t>
            </w:r>
            <w:proofErr w:type="spellStart"/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Colledge</w:t>
            </w:r>
            <w:proofErr w:type="spellEnd"/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9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Lovre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Ristovski, Crimson Capital 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Foundation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19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Jane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Kukja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Economic 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Attaché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Economic and Trading Department at the Embassy of the Netherlands in the Republic of Macedonia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lastRenderedPageBreak/>
              <w:t>Marketing, branding, in</w:t>
            </w:r>
            <w:r w:rsidR="00A54006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>n</w:t>
            </w:r>
            <w:r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>ovations; Dutch Programs for supporting small and medium size enterprises in Macedonia; US</w:t>
            </w:r>
            <w:r w:rsidR="00A54006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>AID and EBRD support</w:t>
            </w:r>
            <w:r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 xml:space="preserve"> for small and medium size enterprises</w:t>
            </w:r>
          </w:p>
          <w:p w:rsidR="006F4A59" w:rsidRPr="000D53E2" w:rsidRDefault="006F4A59" w:rsidP="006F4A59">
            <w:pPr>
              <w:pStyle w:val="NoSpacing"/>
              <w:rPr>
                <w:rFonts w:eastAsia="Calibri" w:cs="Calibri"/>
                <w:sz w:val="14"/>
                <w:szCs w:val="14"/>
                <w:lang w:val="en-US"/>
              </w:rPr>
            </w:pPr>
          </w:p>
          <w:p w:rsidR="006F4A59" w:rsidRPr="000D53E2" w:rsidRDefault="006F4A59" w:rsidP="006F4A59">
            <w:pPr>
              <w:pStyle w:val="NoSpacing"/>
              <w:numPr>
                <w:ilvl w:val="0"/>
                <w:numId w:val="2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Understanding the importance of marketing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in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value generation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2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Branding and </w:t>
            </w:r>
            <w:proofErr w:type="gram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consumers</w:t>
            </w:r>
            <w:proofErr w:type="gram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loyalty 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20"/>
              </w:numPr>
              <w:rPr>
                <w:rFonts w:eastAsia="Calibri" w:cs="Calibri"/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 xml:space="preserve">Marketing communication   </w:t>
            </w:r>
          </w:p>
          <w:p w:rsidR="006F4A59" w:rsidRPr="000D53E2" w:rsidRDefault="006F4A59" w:rsidP="006F4A59">
            <w:pPr>
              <w:pStyle w:val="NoSpacing"/>
              <w:numPr>
                <w:ilvl w:val="0"/>
                <w:numId w:val="2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the credit line for energy efficiency and renewable energy sources of EBRD WEB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SeFF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gram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2 ,</w:t>
            </w:r>
            <w:proofErr w:type="gram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and Innovation Finance Vehicle IFV- USAID project for funding innovations  </w:t>
            </w:r>
          </w:p>
          <w:p w:rsidR="006F4A59" w:rsidRPr="000D53E2" w:rsidRDefault="006F4A59" w:rsidP="00A54006">
            <w:pPr>
              <w:pStyle w:val="NoSpacing"/>
              <w:numPr>
                <w:ilvl w:val="0"/>
                <w:numId w:val="2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Dutch programs for supporting small and medium size enterprises in Macedonia;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lastRenderedPageBreak/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rPr>
                <w:lang w:val="en-US"/>
              </w:rPr>
            </w:pPr>
            <w:r w:rsidRPr="000D53E2">
              <w:rPr>
                <w:lang w:val="en-US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9" w:rsidRPr="000D53E2" w:rsidRDefault="006F4A59" w:rsidP="006F4A59">
            <w:pPr>
              <w:pStyle w:val="NoSpacing"/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48</w:t>
            </w:r>
          </w:p>
        </w:tc>
      </w:tr>
      <w:tr w:rsidR="003777BD" w:rsidRPr="000D53E2" w:rsidTr="006F4A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D" w:rsidRDefault="003777BD" w:rsidP="003777B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3777BD">
              <w:rPr>
                <w:u w:val="single"/>
                <w:lang w:val="en-US"/>
              </w:rPr>
              <w:t>16.11.2015</w:t>
            </w:r>
          </w:p>
          <w:p w:rsidR="003777BD" w:rsidRPr="000D53E2" w:rsidRDefault="003777BD" w:rsidP="003777BD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Skopje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D" w:rsidRDefault="003777BD" w:rsidP="006F4A59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 w:cs="Calibri"/>
                <w:bdr w:val="nil"/>
                <w:lang w:val="en-US" w:bidi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>Fund for Innovation and Technological Development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D" w:rsidRDefault="003777BD" w:rsidP="003777BD">
            <w:pPr>
              <w:pStyle w:val="NoSpacing"/>
              <w:numPr>
                <w:ilvl w:val="0"/>
                <w:numId w:val="19"/>
              </w:numPr>
              <w:rPr>
                <w:rFonts w:eastAsia="Calibri Light" w:cs="Calibri Light"/>
                <w:bCs/>
                <w:bdr w:val="nil"/>
                <w:lang w:val="en-US" w:bidi="en-US"/>
              </w:rPr>
            </w:pPr>
            <w:r w:rsidRPr="003777BD">
              <w:rPr>
                <w:rFonts w:eastAsia="Calibri Light" w:cs="Calibri Light"/>
                <w:bCs/>
                <w:bdr w:val="nil"/>
                <w:lang w:val="en-US" w:bidi="en-US"/>
              </w:rPr>
              <w:t>Co-financing grants of the newly-formed companies (up to 6 years) – start-ups and spin-offs</w:t>
            </w:r>
          </w:p>
          <w:p w:rsidR="003777BD" w:rsidRPr="003777BD" w:rsidRDefault="003777BD" w:rsidP="003777BD">
            <w:pPr>
              <w:pStyle w:val="NoSpacing"/>
              <w:numPr>
                <w:ilvl w:val="0"/>
                <w:numId w:val="19"/>
              </w:numPr>
              <w:rPr>
                <w:rFonts w:eastAsia="Calibri Light" w:cs="Calibri Light"/>
                <w:bCs/>
                <w:bdr w:val="nil"/>
                <w:lang w:val="en-US" w:bidi="en-US"/>
              </w:rPr>
            </w:pPr>
            <w:r>
              <w:rPr>
                <w:rFonts w:eastAsia="Calibri Light" w:cs="Calibri Light"/>
                <w:bCs/>
                <w:bdr w:val="nil"/>
                <w:lang w:val="en-US" w:bidi="en-US"/>
              </w:rPr>
              <w:t>E-trade for small and medium size enterprises and how to improve the export performance of the enterprise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D" w:rsidRPr="000D53E2" w:rsidRDefault="003777BD" w:rsidP="006F4A5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D" w:rsidRPr="000D53E2" w:rsidRDefault="003777BD" w:rsidP="006F4A5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D" w:rsidRPr="000D53E2" w:rsidRDefault="003777BD" w:rsidP="006F4A59">
            <w:pPr>
              <w:pStyle w:val="NoSpacing"/>
              <w:ind w:left="36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661A2C" w:rsidRPr="000D53E2" w:rsidTr="006F4A59">
        <w:tc>
          <w:tcPr>
            <w:tcW w:w="1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F4A59" w:rsidRPr="000D53E2" w:rsidRDefault="006F4A59" w:rsidP="006F4A59">
            <w:pPr>
              <w:pStyle w:val="NoSpacing"/>
              <w:jc w:val="right"/>
              <w:rPr>
                <w:rFonts w:asciiTheme="majorHAnsi" w:hAnsiTheme="majorHAnsi" w:cs="Arial"/>
                <w:b/>
                <w:lang w:val="en-US"/>
              </w:rPr>
            </w:pPr>
            <w:r w:rsidRPr="000D53E2">
              <w:rPr>
                <w:rFonts w:ascii="Calibri Light" w:eastAsia="Calibri Light" w:hAnsi="Calibri Light" w:cs="Calibri Light"/>
                <w:b/>
                <w:bCs/>
                <w:bdr w:val="nil"/>
                <w:lang w:val="en-US" w:bidi="en-US"/>
              </w:rPr>
              <w:t xml:space="preserve">Total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F4A59" w:rsidRPr="000D53E2" w:rsidRDefault="006F4A59" w:rsidP="003777BD">
            <w:pPr>
              <w:pStyle w:val="NoSpacing"/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1</w:t>
            </w:r>
            <w:r w:rsidR="003777BD">
              <w:rPr>
                <w:b/>
                <w:lang w:val="en-US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F4A59" w:rsidRPr="000D53E2" w:rsidRDefault="006F4A59" w:rsidP="003777BD">
            <w:pPr>
              <w:pStyle w:val="NoSpacing"/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1</w:t>
            </w:r>
            <w:r w:rsidR="003777BD">
              <w:rPr>
                <w:b/>
                <w:lang w:val="en-US"/>
              </w:rPr>
              <w:t>3</w:t>
            </w:r>
            <w:r w:rsidRPr="000D53E2">
              <w:rPr>
                <w:b/>
                <w:lang w:val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F4A59" w:rsidRPr="000D53E2" w:rsidRDefault="006F4A59" w:rsidP="003777BD">
            <w:pPr>
              <w:pStyle w:val="NoSpacing"/>
              <w:ind w:left="360"/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2</w:t>
            </w:r>
            <w:r w:rsidR="003777BD">
              <w:rPr>
                <w:b/>
                <w:lang w:val="en-US"/>
              </w:rPr>
              <w:t>82</w:t>
            </w:r>
          </w:p>
        </w:tc>
      </w:tr>
    </w:tbl>
    <w:p w:rsidR="006F4A59" w:rsidRPr="000D53E2" w:rsidRDefault="006F4A59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6930"/>
        <w:gridCol w:w="630"/>
        <w:gridCol w:w="630"/>
        <w:gridCol w:w="990"/>
      </w:tblGrid>
      <w:tr w:rsidR="00661A2C" w:rsidRPr="000D53E2" w:rsidTr="006F4A59">
        <w:tc>
          <w:tcPr>
            <w:tcW w:w="13878" w:type="dxa"/>
            <w:gridSpan w:val="6"/>
            <w:shd w:val="clear" w:color="auto" w:fill="9CC2E5" w:themeFill="accent1" w:themeFillTint="99"/>
            <w:vAlign w:val="center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1D6746" w:rsidRDefault="006F4A59" w:rsidP="001D6746">
            <w:pPr>
              <w:pStyle w:val="ListParagraph"/>
              <w:numPr>
                <w:ilvl w:val="0"/>
                <w:numId w:val="51"/>
              </w:numPr>
              <w:rPr>
                <w:b/>
                <w:lang w:val="en-US"/>
              </w:rPr>
            </w:pPr>
            <w:r w:rsidRPr="001D6746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Center for Development of the East</w:t>
            </w:r>
            <w:r w:rsidR="000D53E2" w:rsidRPr="001D6746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Planning Region 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</w:tc>
      </w:tr>
      <w:tr w:rsidR="00661A2C" w:rsidRPr="000D53E2" w:rsidTr="006F4A59">
        <w:trPr>
          <w:trHeight w:val="450"/>
        </w:trPr>
        <w:tc>
          <w:tcPr>
            <w:tcW w:w="1728" w:type="dxa"/>
            <w:vMerge w:val="restart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Informative event no. / date and place </w:t>
            </w:r>
          </w:p>
        </w:tc>
        <w:tc>
          <w:tcPr>
            <w:tcW w:w="2970" w:type="dxa"/>
            <w:vMerge w:val="restart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Presenting institution/organization </w:t>
            </w:r>
          </w:p>
        </w:tc>
        <w:tc>
          <w:tcPr>
            <w:tcW w:w="6930" w:type="dxa"/>
            <w:vMerge w:val="restart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Topics presented </w:t>
            </w:r>
          </w:p>
        </w:tc>
        <w:tc>
          <w:tcPr>
            <w:tcW w:w="2250" w:type="dxa"/>
            <w:gridSpan w:val="3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Number of participants </w:t>
            </w:r>
          </w:p>
        </w:tc>
      </w:tr>
      <w:tr w:rsidR="00661A2C" w:rsidRPr="000D53E2" w:rsidTr="006F4A59">
        <w:trPr>
          <w:trHeight w:val="360"/>
        </w:trPr>
        <w:tc>
          <w:tcPr>
            <w:tcW w:w="1728" w:type="dxa"/>
            <w:vMerge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0" w:type="dxa"/>
            <w:vMerge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30" w:type="dxa"/>
            <w:vMerge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dxa"/>
          </w:tcPr>
          <w:p w:rsidR="006F4A59" w:rsidRPr="000D53E2" w:rsidRDefault="002659B3" w:rsidP="002659B3">
            <w:pPr>
              <w:jc w:val="center"/>
              <w:rPr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F</w:t>
            </w:r>
            <w:r w:rsidR="006F4A59"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</w:t>
            </w:r>
          </w:p>
        </w:tc>
        <w:tc>
          <w:tcPr>
            <w:tcW w:w="630" w:type="dxa"/>
          </w:tcPr>
          <w:p w:rsidR="006F4A59" w:rsidRPr="000D53E2" w:rsidRDefault="006F4A59" w:rsidP="002659B3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M 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Total 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1. </w:t>
            </w:r>
            <w:r w:rsidRPr="000D53E2">
              <w:rPr>
                <w:rFonts w:ascii="Calibri" w:eastAsia="Calibri" w:hAnsi="Calibri" w:cs="Calibri"/>
                <w:u w:val="single"/>
                <w:bdr w:val="nil"/>
                <w:lang w:val="en-US" w:bidi="en-US"/>
              </w:rPr>
              <w:t>18.03.2015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Shtip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Head of the Center for Development of the East 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Planning Region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Dragica Zdraveva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Director of the </w:t>
            </w:r>
            <w:proofErr w:type="spellStart"/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the</w:t>
            </w:r>
            <w:proofErr w:type="spellEnd"/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Knowledge Center,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Andrijana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Bogdanovska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Representative of the Employment Agency,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 xml:space="preserve">Mr.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Marjan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Stojchev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Representative of the Employment Agency,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Menka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Guglevska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Center for Development of the East Planning Region,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Zujica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Angelova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</w:tc>
        <w:tc>
          <w:tcPr>
            <w:tcW w:w="6930" w:type="dxa"/>
          </w:tcPr>
          <w:p w:rsidR="006F4A59" w:rsidRPr="000D53E2" w:rsidRDefault="001D6746" w:rsidP="006F4A59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Entrepreneurship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and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f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ramework for </w:t>
            </w:r>
            <w:proofErr w:type="gramStart"/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supporting  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entrepreneurship</w:t>
            </w:r>
            <w:proofErr w:type="gramEnd"/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of the Republic of Macedonia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Active policies and measures for supporting self-employment and employment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Presentation of the Program for Development of the East</w:t>
            </w:r>
            <w:r w:rsid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Planning Region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2015-2019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B2B meetings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22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18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40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lang w:val="en-US"/>
              </w:rPr>
              <w:t xml:space="preserve">2. </w:t>
            </w:r>
            <w:r w:rsidRPr="000D53E2">
              <w:rPr>
                <w:u w:val="single"/>
                <w:lang w:val="en-US"/>
              </w:rPr>
              <w:t>08.04.2015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Shtip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Head of the Center for Development of the East 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Planning Region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Dragica Zdraveva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Director of the Knowledge Center,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Andrijana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Bogdanovska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Katerina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Krecheva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Fund for Innovations and Technological Development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Jasmina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Majstorovska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Ministry of Economy 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In</w:t>
            </w:r>
            <w:r w:rsidR="00A54006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n</w:t>
            </w: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ovations, technological development and </w:t>
            </w:r>
            <w:r w:rsidR="00A54006"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entrepreneurship</w:t>
            </w: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findings from the Research on Managing Innovations in the Republic of Macedonia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Instruments and Active Calls and Programs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the Program for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E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ntrepreneurship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, Competitiveness and In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ovation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B2B meetings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24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21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45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lang w:val="en-US"/>
              </w:rPr>
              <w:t xml:space="preserve">3. </w:t>
            </w:r>
            <w:r w:rsidRPr="000D53E2">
              <w:rPr>
                <w:u w:val="single"/>
                <w:lang w:val="en-US"/>
              </w:rPr>
              <w:t>12.05.2015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Shtip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Head of the Center for Development of the East 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Planning Region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Dragica Zdraveva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Macedonian bank for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D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evelopment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Promotion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Mr.   Aleksandar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Stanojkovski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European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B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ank for 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Reconstruction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and 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Development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Maja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Antevska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Director of the Knowledge Center,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s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Andrijana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Bogdanovska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Representatives of the banks (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Kapital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Banka, TTK Banka,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Stopanska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Banka,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Sparca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se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Banka)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lastRenderedPageBreak/>
              <w:t>European</w:t>
            </w:r>
            <w:r w:rsidR="00A54006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funds and programs for funding</w:t>
            </w: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small and medium sized enterprises in Macedonia, offers of Macedonian banks for supporting development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Presentation of the programs and the products of MBPR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the program for small businesses, EBRD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European funds and programs for financing small and medium size enterprises in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the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Republic of Macedonia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Presentation of products for small and medium size enterprises from the commercial banks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Mini Fair 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8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B2B meetings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lastRenderedPageBreak/>
              <w:t>24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26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50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lang w:val="en-US"/>
              </w:rPr>
              <w:t xml:space="preserve">4. </w:t>
            </w:r>
            <w:r w:rsidRPr="000D53E2">
              <w:rPr>
                <w:u w:val="single"/>
                <w:lang w:val="en-US"/>
              </w:rPr>
              <w:t>20.05.2015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Shtip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Head of the Center for Development of the East 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Planning Region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Dragica Zdraveva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Milica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Zhivkovska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Agency for Foreign Investments and Export Promotion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Jadranka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Arizankovska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Chamber of Commerce of the Republic of Macedonia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Aleksandar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Kocev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Johnson Control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Emilija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Churevska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- Arcelor Mittal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lastRenderedPageBreak/>
              <w:t>Programs for supporting the business community;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p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rograms for supporting export </w:t>
            </w:r>
          </w:p>
          <w:p w:rsidR="006F4A59" w:rsidRPr="000D53E2" w:rsidRDefault="00A54006" w:rsidP="006F4A5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o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f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support provided by the Chamber of Commerce to the companies for their export activities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Presentation by Johnson Control on the process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es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and needs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for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involving local suppliers in their production process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Presentation by ArcelorMittal on the process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es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and needs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for 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involving local suppliers in their production process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B2B meetings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23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27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50</w:t>
            </w:r>
          </w:p>
        </w:tc>
      </w:tr>
      <w:tr w:rsidR="00BC22B6" w:rsidRPr="000D53E2" w:rsidTr="006F4A59">
        <w:tc>
          <w:tcPr>
            <w:tcW w:w="1728" w:type="dxa"/>
            <w:vAlign w:val="center"/>
          </w:tcPr>
          <w:p w:rsidR="00BC22B6" w:rsidRDefault="00BC22B6" w:rsidP="00BC22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5. 23.09.2015</w:t>
            </w:r>
          </w:p>
          <w:p w:rsidR="00BC22B6" w:rsidRPr="000D53E2" w:rsidRDefault="00BC22B6" w:rsidP="00BC22B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Shtip</w:t>
            </w:r>
            <w:proofErr w:type="spellEnd"/>
          </w:p>
        </w:tc>
        <w:tc>
          <w:tcPr>
            <w:tcW w:w="2970" w:type="dxa"/>
          </w:tcPr>
          <w:p w:rsidR="00BC22B6" w:rsidRPr="000D53E2" w:rsidRDefault="00BC22B6" w:rsidP="006F4A59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bdr w:val="nil"/>
                <w:lang w:val="en-US" w:bidi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>Eco-mosaic Skopje</w:t>
            </w:r>
          </w:p>
        </w:tc>
        <w:tc>
          <w:tcPr>
            <w:tcW w:w="6930" w:type="dxa"/>
          </w:tcPr>
          <w:p w:rsidR="00BC22B6" w:rsidRPr="00BC22B6" w:rsidRDefault="00BC22B6" w:rsidP="006F4A59">
            <w:pPr>
              <w:rPr>
                <w:rFonts w:ascii="Calibri" w:eastAsia="Calibri" w:hAnsi="Calibri" w:cs="Calibri"/>
                <w:bCs/>
                <w:bdr w:val="nil"/>
                <w:lang w:val="en-US" w:bidi="en-U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n-US" w:bidi="en-US"/>
              </w:rPr>
              <w:t>Legislation related to the management of the environment applied to the companies; green agenda for business management; issues related to the environment; hoe to obtain eco-hotel label.</w:t>
            </w:r>
          </w:p>
        </w:tc>
        <w:tc>
          <w:tcPr>
            <w:tcW w:w="630" w:type="dxa"/>
          </w:tcPr>
          <w:p w:rsidR="00BC22B6" w:rsidRPr="000D53E2" w:rsidRDefault="00BC22B6" w:rsidP="006F4A5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30" w:type="dxa"/>
          </w:tcPr>
          <w:p w:rsidR="00BC22B6" w:rsidRPr="000D53E2" w:rsidRDefault="00BC22B6" w:rsidP="006F4A5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0" w:type="dxa"/>
          </w:tcPr>
          <w:p w:rsidR="00BC22B6" w:rsidRPr="000D53E2" w:rsidRDefault="00BC22B6" w:rsidP="006F4A59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Advisory event no. 1</w:t>
            </w:r>
          </w:p>
          <w:p w:rsidR="006F4A59" w:rsidRPr="000D53E2" w:rsidRDefault="006F4A59" w:rsidP="006F4A59">
            <w:pPr>
              <w:jc w:val="center"/>
              <w:rPr>
                <w:u w:val="single"/>
                <w:lang w:val="en-US"/>
              </w:rPr>
            </w:pPr>
            <w:r w:rsidRPr="000D53E2">
              <w:rPr>
                <w:u w:val="single"/>
                <w:lang w:val="en-US"/>
              </w:rPr>
              <w:t>30.04.2015</w:t>
            </w:r>
          </w:p>
          <w:p w:rsidR="006F4A59" w:rsidRPr="000D53E2" w:rsidRDefault="006F4A59" w:rsidP="006F4A59">
            <w:pPr>
              <w:jc w:val="center"/>
              <w:rPr>
                <w:i/>
                <w:u w:val="single"/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Shtip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Head of the Center for Development of the East planning region,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Ms.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Dragica Zdraveva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Director of the Knowledge Center,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Andrijana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Bogdanovska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A54006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Head of the Unit for Inspection in the State Archive of the Republic of Macedonia,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Suzana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Stamboliska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,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Presenting the most recent changes in the Law on Archiving 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Presenting the laws and by-laws on office and archive operation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Defining basic terms in office and archive operation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Com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p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aring public and private archive materials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Basic techniques in office operation: how to keep a daily ledger, how to keep an </w:t>
            </w:r>
            <w:r w:rsidR="00A54006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auxiliary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ledger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Basic techniques for archive operation: archiving, com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p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iling and processing documents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Inspection of the operation of holders of archive and documentary materials </w:t>
            </w:r>
          </w:p>
          <w:p w:rsidR="006F4A59" w:rsidRPr="000D53E2" w:rsidRDefault="006F4A59" w:rsidP="006F4A59">
            <w:pPr>
              <w:pStyle w:val="ListParagraph"/>
              <w:rPr>
                <w:lang w:val="en-US"/>
              </w:rPr>
            </w:pP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40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pStyle w:val="ListParagraph"/>
              <w:rPr>
                <w:lang w:val="en-US"/>
              </w:rPr>
            </w:pPr>
            <w:r w:rsidRPr="000D53E2">
              <w:rPr>
                <w:lang w:val="en-US"/>
              </w:rPr>
              <w:t>20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20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pStyle w:val="ListParagraph"/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60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Advisory event no. 2</w:t>
            </w:r>
          </w:p>
          <w:p w:rsidR="006F4A59" w:rsidRPr="000D53E2" w:rsidRDefault="006F4A59" w:rsidP="006F4A59">
            <w:pPr>
              <w:jc w:val="center"/>
              <w:rPr>
                <w:u w:val="single"/>
                <w:lang w:val="en-US"/>
              </w:rPr>
            </w:pPr>
            <w:r w:rsidRPr="000D53E2">
              <w:rPr>
                <w:u w:val="single"/>
                <w:lang w:val="en-US"/>
              </w:rPr>
              <w:t>12.05.2015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Shtip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Head of the Center for Development of the East planning region, 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Dragica Zdraveva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Ilcho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Marolov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Agency for </w:t>
            </w:r>
            <w:r w:rsidR="00960C1C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Promotion of Development of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Agriculture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Biljana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Kostovska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Agency for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F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inancial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upport of </w:t>
            </w:r>
            <w:r w:rsidR="00A54006">
              <w:rPr>
                <w:rFonts w:ascii="Calibri" w:eastAsia="Calibri" w:hAnsi="Calibri" w:cs="Calibri"/>
                <w:bdr w:val="nil"/>
                <w:lang w:val="en-US" w:bidi="en-US"/>
              </w:rPr>
              <w:t>Agriculture and Rural D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evelopment, IPARD </w:t>
            </w:r>
          </w:p>
          <w:p w:rsidR="006F4A59" w:rsidRPr="000D53E2" w:rsidRDefault="009D164A" w:rsidP="006F4A5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  <w:bdr w:val="nil"/>
                <w:lang w:val="en-US" w:bidi="en-US"/>
              </w:rPr>
              <w:t>Gjorgji</w:t>
            </w:r>
            <w:proofErr w:type="spellEnd"/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Martinovski</w:t>
            </w:r>
            <w:proofErr w:type="spellEnd"/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  <w:lang w:val="en-US" w:bidi="en-US"/>
              </w:rPr>
              <w:t>Agri</w:t>
            </w:r>
            <w:proofErr w:type="spellEnd"/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Info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Net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Igor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Iljovski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</w:t>
            </w:r>
            <w:proofErr w:type="gram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MS, 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Agri</w:t>
            </w:r>
            <w:proofErr w:type="spellEnd"/>
            <w:proofErr w:type="gram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Info</w:t>
            </w:r>
            <w:r w:rsidR="009D164A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Net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Gorazd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Chomovski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Macedonian-Bulgarian Chamber of Commerce 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lastRenderedPageBreak/>
              <w:t xml:space="preserve">Strategy for </w:t>
            </w:r>
            <w:r w:rsidR="002C5D84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D</w:t>
            </w:r>
            <w:r w:rsidR="002C5D84"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eveloping Agriculture</w:t>
            </w: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, </w:t>
            </w:r>
            <w:r w:rsidR="002C5D84"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s</w:t>
            </w:r>
            <w:r w:rsidR="002C5D84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u</w:t>
            </w:r>
            <w:r w:rsidR="002C5D84"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bsidies, grants </w:t>
            </w: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and </w:t>
            </w:r>
            <w:r w:rsidR="002C5D84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c</w:t>
            </w: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alls for the Measure 302 of the IPARD Program for rural businesses, use of technology in a</w:t>
            </w:r>
            <w:r w:rsidR="00A54006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griculture - first Macedonian sy</w:t>
            </w: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stem for exchanging agricultural products and cooperation - Macedonian and Bulgarian Chamber of Commerce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the Strategy for Development of Agriculture, subsidies, grants and calls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Measure 302 from the IPARD Program for rural businesses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Presentation of using new </w:t>
            </w:r>
            <w:r w:rsidR="002C5D84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technologies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in agriculture, </w:t>
            </w:r>
            <w:r w:rsidR="002C5D84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first</w:t>
            </w:r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Macedonian sy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stem for exchanging agricultural products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Presenting the Program for Cooperation between the Macedonian and the Bulgarian economy 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24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26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50</w:t>
            </w:r>
          </w:p>
        </w:tc>
      </w:tr>
      <w:tr w:rsidR="00661A2C" w:rsidRPr="000D53E2" w:rsidTr="006F4A59">
        <w:tc>
          <w:tcPr>
            <w:tcW w:w="11628" w:type="dxa"/>
            <w:gridSpan w:val="3"/>
            <w:shd w:val="clear" w:color="auto" w:fill="BDD6EE" w:themeFill="accent1" w:themeFillTint="66"/>
            <w:vAlign w:val="center"/>
          </w:tcPr>
          <w:p w:rsidR="006F4A59" w:rsidRPr="000D53E2" w:rsidRDefault="006F4A59" w:rsidP="006F4A59">
            <w:pPr>
              <w:jc w:val="right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Total 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6F4A59" w:rsidRPr="000D53E2" w:rsidRDefault="006F4A59" w:rsidP="00BC22B6">
            <w:pPr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1</w:t>
            </w:r>
            <w:r w:rsidR="00BC22B6">
              <w:rPr>
                <w:b/>
                <w:lang w:val="en-US"/>
              </w:rPr>
              <w:t>7</w:t>
            </w:r>
            <w:r w:rsidRPr="000D53E2">
              <w:rPr>
                <w:b/>
                <w:lang w:val="en-US"/>
              </w:rPr>
              <w:t>7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6F4A59" w:rsidRPr="000D53E2" w:rsidRDefault="006F4A59" w:rsidP="00BC22B6">
            <w:pPr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1</w:t>
            </w:r>
            <w:r w:rsidR="00BC22B6">
              <w:rPr>
                <w:b/>
                <w:lang w:val="en-US"/>
              </w:rPr>
              <w:t>5</w:t>
            </w:r>
            <w:r w:rsidRPr="000D53E2">
              <w:rPr>
                <w:b/>
                <w:lang w:val="en-US"/>
              </w:rPr>
              <w:t>8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6F4A59" w:rsidRPr="000D53E2" w:rsidRDefault="00BC22B6" w:rsidP="006F4A59">
            <w:pPr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335</w:t>
            </w:r>
          </w:p>
        </w:tc>
      </w:tr>
    </w:tbl>
    <w:p w:rsidR="006F4A59" w:rsidRPr="000D53E2" w:rsidRDefault="006F4A59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6930"/>
        <w:gridCol w:w="630"/>
        <w:gridCol w:w="630"/>
        <w:gridCol w:w="990"/>
      </w:tblGrid>
      <w:tr w:rsidR="00661A2C" w:rsidRPr="000D53E2" w:rsidTr="006F4A59">
        <w:tc>
          <w:tcPr>
            <w:tcW w:w="13878" w:type="dxa"/>
            <w:gridSpan w:val="6"/>
            <w:shd w:val="clear" w:color="auto" w:fill="9CC2E5" w:themeFill="accent1" w:themeFillTint="99"/>
            <w:vAlign w:val="center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BC22B6" w:rsidRDefault="006F4A59" w:rsidP="00BC22B6">
            <w:pPr>
              <w:pStyle w:val="ListParagraph"/>
              <w:numPr>
                <w:ilvl w:val="0"/>
                <w:numId w:val="50"/>
              </w:numPr>
              <w:rPr>
                <w:b/>
                <w:lang w:val="en-US"/>
              </w:rPr>
            </w:pPr>
            <w:r w:rsidRPr="00BC22B6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Center for Development of the Southwest</w:t>
            </w:r>
            <w:r w:rsidR="000D53E2" w:rsidRPr="00BC22B6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Planning Region 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</w:tc>
      </w:tr>
      <w:tr w:rsidR="00661A2C" w:rsidRPr="000D53E2" w:rsidTr="006F4A59">
        <w:trPr>
          <w:trHeight w:val="450"/>
        </w:trPr>
        <w:tc>
          <w:tcPr>
            <w:tcW w:w="1728" w:type="dxa"/>
            <w:vMerge w:val="restart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Informative event no. / date and place </w:t>
            </w:r>
          </w:p>
        </w:tc>
        <w:tc>
          <w:tcPr>
            <w:tcW w:w="2970" w:type="dxa"/>
            <w:vMerge w:val="restart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Presenting institution/organization </w:t>
            </w:r>
          </w:p>
        </w:tc>
        <w:tc>
          <w:tcPr>
            <w:tcW w:w="6930" w:type="dxa"/>
            <w:vMerge w:val="restart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Topics presented </w:t>
            </w:r>
          </w:p>
        </w:tc>
        <w:tc>
          <w:tcPr>
            <w:tcW w:w="2250" w:type="dxa"/>
            <w:gridSpan w:val="3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Number of participants </w:t>
            </w:r>
          </w:p>
        </w:tc>
      </w:tr>
      <w:tr w:rsidR="00661A2C" w:rsidRPr="000D53E2" w:rsidTr="006F4A59">
        <w:trPr>
          <w:trHeight w:val="360"/>
        </w:trPr>
        <w:tc>
          <w:tcPr>
            <w:tcW w:w="1728" w:type="dxa"/>
            <w:vMerge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0" w:type="dxa"/>
            <w:vMerge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30" w:type="dxa"/>
            <w:vMerge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dxa"/>
          </w:tcPr>
          <w:p w:rsidR="006F4A59" w:rsidRPr="000D53E2" w:rsidRDefault="002659B3" w:rsidP="006F4A59">
            <w:pPr>
              <w:jc w:val="center"/>
              <w:rPr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F</w:t>
            </w:r>
            <w:r w:rsidR="006F4A59"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</w:t>
            </w:r>
          </w:p>
        </w:tc>
        <w:tc>
          <w:tcPr>
            <w:tcW w:w="630" w:type="dxa"/>
          </w:tcPr>
          <w:p w:rsidR="006F4A59" w:rsidRPr="000D53E2" w:rsidRDefault="006F4A59" w:rsidP="002659B3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>M</w:t>
            </w:r>
            <w:bookmarkStart w:id="0" w:name="_GoBack"/>
            <w:bookmarkEnd w:id="0"/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 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jc w:val="center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Total 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1. </w:t>
            </w:r>
            <w:r w:rsidRPr="000D53E2">
              <w:rPr>
                <w:rFonts w:ascii="Calibri" w:eastAsia="Calibri" w:hAnsi="Calibri" w:cs="Calibri"/>
                <w:u w:val="single"/>
                <w:bdr w:val="nil"/>
                <w:lang w:val="en-US" w:bidi="en-US"/>
              </w:rPr>
              <w:t>26.03.2015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Struga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7"/>
              </w:numPr>
              <w:ind w:left="792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Aleksandar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Celeski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– Target Communications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7"/>
              </w:numPr>
              <w:ind w:left="792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Lazar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Nedanovski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7"/>
              </w:numPr>
              <w:ind w:left="792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Mr. Ilmiasan Dauti (UNDP)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7"/>
              </w:numPr>
              <w:ind w:left="799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Methodology for Developing a Communication Plan, regional development program and s</w:t>
            </w:r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>u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ppor</w:t>
            </w:r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>t for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the private sector in the SWPR and e-Guide for Investors 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7"/>
              </w:numPr>
              <w:ind w:left="799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Policy for developing the region with special focus on the small and medium size enterprises 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21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33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2. </w:t>
            </w:r>
            <w:r w:rsidRPr="000D53E2">
              <w:rPr>
                <w:rFonts w:ascii="Calibri" w:eastAsia="Calibri" w:hAnsi="Calibri" w:cs="Calibri"/>
                <w:u w:val="single"/>
                <w:bdr w:val="nil"/>
                <w:lang w:val="en-US" w:bidi="en-US"/>
              </w:rPr>
              <w:t>16.04.2015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Struga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Prof.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Mijalche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Santa (contact person for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Horizont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2020)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Ljupka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Mitrinovska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(Fund for Innovations and Technolog</w:t>
            </w:r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>y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Development)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>Ms</w:t>
            </w:r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Maja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Taseva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and Ms</w:t>
            </w:r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. </w:t>
            </w:r>
            <w:proofErr w:type="spellStart"/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>Liljana</w:t>
            </w:r>
            <w:proofErr w:type="spellEnd"/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>Vukovikj</w:t>
            </w:r>
            <w:proofErr w:type="spellEnd"/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(Age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ncy for Promotion of </w:t>
            </w:r>
            <w:r w:rsidR="002C5D84" w:rsidRPr="000D53E2">
              <w:rPr>
                <w:rFonts w:ascii="Calibri" w:eastAsia="Calibri" w:hAnsi="Calibri" w:cs="Calibri"/>
                <w:bdr w:val="nil"/>
                <w:lang w:val="en-US" w:bidi="en-US"/>
              </w:rPr>
              <w:t>entrepreneurship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) 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lastRenderedPageBreak/>
              <w:t xml:space="preserve">European programs -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Horizont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2020 (presentation of the program, structure of instruments for supporting small and medium size enterprises, access to funds and rules for participation)</w:t>
            </w:r>
          </w:p>
          <w:p w:rsidR="006F4A59" w:rsidRPr="000D53E2" w:rsidRDefault="006F4A59" w:rsidP="006F4A59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Programs for supporting the business sector 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25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23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48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3. </w:t>
            </w:r>
            <w:r w:rsidRPr="000D53E2">
              <w:rPr>
                <w:rFonts w:ascii="Calibri" w:eastAsia="Calibri" w:hAnsi="Calibri" w:cs="Calibri"/>
                <w:u w:val="single"/>
                <w:bdr w:val="nil"/>
                <w:lang w:val="en-US" w:bidi="en-US"/>
              </w:rPr>
              <w:t>29.04.2015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Struga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5"/>
              </w:numPr>
              <w:ind w:left="792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Aleksandar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Celeski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– Target Communications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5"/>
              </w:numPr>
              <w:ind w:left="799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Presentation of the Communication Plan and the Regional program with an Action Plan for deve</w:t>
            </w:r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>l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opment and supporting the private sector in the SWPR 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11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23</w:t>
            </w:r>
          </w:p>
        </w:tc>
      </w:tr>
      <w:tr w:rsidR="00661A2C" w:rsidRPr="000D53E2" w:rsidTr="006F4A59">
        <w:tc>
          <w:tcPr>
            <w:tcW w:w="1728" w:type="dxa"/>
            <w:vAlign w:val="center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4. </w:t>
            </w:r>
            <w:r w:rsidRPr="000D53E2">
              <w:rPr>
                <w:rFonts w:ascii="Calibri" w:eastAsia="Calibri" w:hAnsi="Calibri" w:cs="Calibri"/>
                <w:u w:val="single"/>
                <w:bdr w:val="nil"/>
                <w:lang w:val="en-US" w:bidi="en-US"/>
              </w:rPr>
              <w:t>22.05.2015</w:t>
            </w: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Kichevo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Prof.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Mijalche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Santa (contact person for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Horizont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2020)</w:t>
            </w:r>
          </w:p>
          <w:p w:rsidR="006F4A59" w:rsidRPr="000D53E2" w:rsidRDefault="006F4A59" w:rsidP="006F4A59">
            <w:pPr>
              <w:ind w:left="360"/>
              <w:rPr>
                <w:lang w:val="en-US"/>
              </w:rPr>
            </w:pPr>
          </w:p>
        </w:tc>
        <w:tc>
          <w:tcPr>
            <w:tcW w:w="6930" w:type="dxa"/>
          </w:tcPr>
          <w:p w:rsidR="006F4A59" w:rsidRPr="000D53E2" w:rsidRDefault="002C5D84" w:rsidP="006F4A59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>European programs - Horizon</w:t>
            </w:r>
            <w:r w:rsidR="006F4A59"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2020 (presentation of the program, structure of instruments for supporting small and medium size enterprises, access to funds and rules for participation)</w:t>
            </w:r>
          </w:p>
          <w:p w:rsidR="006F4A59" w:rsidRPr="000D53E2" w:rsidRDefault="006F4A59" w:rsidP="006F4A59">
            <w:pPr>
              <w:ind w:left="360"/>
              <w:rPr>
                <w:lang w:val="en-US"/>
              </w:rPr>
            </w:pP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16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ind w:left="360"/>
              <w:rPr>
                <w:lang w:val="en-US"/>
              </w:rPr>
            </w:pPr>
            <w:r w:rsidRPr="000D53E2">
              <w:rPr>
                <w:lang w:val="en-US"/>
              </w:rPr>
              <w:t>20</w:t>
            </w:r>
          </w:p>
        </w:tc>
      </w:tr>
      <w:tr w:rsidR="00661A2C" w:rsidRPr="000D53E2" w:rsidTr="006F4A59">
        <w:trPr>
          <w:trHeight w:val="1133"/>
        </w:trPr>
        <w:tc>
          <w:tcPr>
            <w:tcW w:w="1728" w:type="dxa"/>
            <w:vAlign w:val="center"/>
          </w:tcPr>
          <w:p w:rsidR="006F4A59" w:rsidRPr="000D53E2" w:rsidRDefault="006F4A59" w:rsidP="006F4A59">
            <w:pPr>
              <w:rPr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5. </w:t>
            </w:r>
            <w:r w:rsidRPr="000D53E2">
              <w:rPr>
                <w:rFonts w:ascii="Calibri" w:eastAsia="Calibri" w:hAnsi="Calibri" w:cs="Calibri"/>
                <w:u w:val="single"/>
                <w:bdr w:val="nil"/>
                <w:lang w:val="en-US" w:bidi="en-US"/>
              </w:rPr>
              <w:t>10.06.2015</w:t>
            </w:r>
          </w:p>
          <w:p w:rsidR="006F4A59" w:rsidRPr="000D53E2" w:rsidRDefault="006F4A59" w:rsidP="006F4A59">
            <w:pPr>
              <w:jc w:val="center"/>
              <w:rPr>
                <w:i/>
                <w:u w:val="single"/>
                <w:lang w:val="en-US"/>
              </w:rPr>
            </w:pPr>
          </w:p>
          <w:p w:rsidR="006F4A59" w:rsidRPr="000D53E2" w:rsidRDefault="006F4A59" w:rsidP="006F4A59">
            <w:pPr>
              <w:jc w:val="center"/>
              <w:rPr>
                <w:lang w:val="en-US"/>
              </w:rPr>
            </w:pP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Struga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  <w:p w:rsidR="006F4A59" w:rsidRPr="000D53E2" w:rsidRDefault="006F4A59" w:rsidP="006F4A59">
            <w:pPr>
              <w:rPr>
                <w:lang w:val="en-US"/>
              </w:rPr>
            </w:pPr>
          </w:p>
        </w:tc>
        <w:tc>
          <w:tcPr>
            <w:tcW w:w="297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6"/>
              </w:numPr>
              <w:ind w:left="792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Aleksandar </w:t>
            </w:r>
            <w:proofErr w:type="spellStart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Celeski</w:t>
            </w:r>
            <w:proofErr w:type="spellEnd"/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– Target Communications</w:t>
            </w:r>
          </w:p>
        </w:tc>
        <w:tc>
          <w:tcPr>
            <w:tcW w:w="6930" w:type="dxa"/>
          </w:tcPr>
          <w:p w:rsidR="006F4A59" w:rsidRPr="000D53E2" w:rsidRDefault="006F4A59" w:rsidP="006F4A59">
            <w:pPr>
              <w:pStyle w:val="ListParagraph"/>
              <w:numPr>
                <w:ilvl w:val="0"/>
                <w:numId w:val="36"/>
              </w:numPr>
              <w:ind w:left="792"/>
              <w:rPr>
                <w:lang w:val="en-US"/>
              </w:rPr>
            </w:pP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>Presentation of the Communication Plan and the Regional program with an Action Plan for deve</w:t>
            </w:r>
            <w:r w:rsidR="002C5D84">
              <w:rPr>
                <w:rFonts w:ascii="Calibri" w:eastAsia="Calibri" w:hAnsi="Calibri" w:cs="Calibri"/>
                <w:bdr w:val="nil"/>
                <w:lang w:val="en-US" w:bidi="en-US"/>
              </w:rPr>
              <w:t>l</w:t>
            </w:r>
            <w:r w:rsidRPr="000D53E2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opment and supporting the private sector in the SWPR </w:t>
            </w:r>
          </w:p>
          <w:p w:rsidR="006F4A59" w:rsidRPr="000D53E2" w:rsidRDefault="006F4A59" w:rsidP="006F4A59">
            <w:pPr>
              <w:pStyle w:val="ListParagraph"/>
              <w:ind w:left="1080"/>
              <w:rPr>
                <w:lang w:val="en-US"/>
              </w:rPr>
            </w:pP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10</w:t>
            </w:r>
          </w:p>
        </w:tc>
        <w:tc>
          <w:tcPr>
            <w:tcW w:w="63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>19</w:t>
            </w:r>
          </w:p>
        </w:tc>
        <w:tc>
          <w:tcPr>
            <w:tcW w:w="990" w:type="dxa"/>
          </w:tcPr>
          <w:p w:rsidR="006F4A59" w:rsidRPr="000D53E2" w:rsidRDefault="006F4A59" w:rsidP="006F4A59">
            <w:pPr>
              <w:rPr>
                <w:lang w:val="en-US"/>
              </w:rPr>
            </w:pPr>
            <w:r w:rsidRPr="000D53E2">
              <w:rPr>
                <w:lang w:val="en-US"/>
              </w:rPr>
              <w:t xml:space="preserve">       29</w:t>
            </w:r>
          </w:p>
        </w:tc>
      </w:tr>
      <w:tr w:rsidR="00661A2C" w:rsidRPr="000D53E2" w:rsidTr="006F4A59">
        <w:tc>
          <w:tcPr>
            <w:tcW w:w="11628" w:type="dxa"/>
            <w:gridSpan w:val="3"/>
            <w:shd w:val="clear" w:color="auto" w:fill="BDD6EE" w:themeFill="accent1" w:themeFillTint="66"/>
            <w:vAlign w:val="center"/>
          </w:tcPr>
          <w:p w:rsidR="006F4A59" w:rsidRPr="000D53E2" w:rsidRDefault="006F4A59" w:rsidP="006F4A59">
            <w:pPr>
              <w:ind w:left="360"/>
              <w:jc w:val="right"/>
              <w:rPr>
                <w:b/>
                <w:lang w:val="en-US"/>
              </w:rPr>
            </w:pPr>
            <w:r w:rsidRPr="000D53E2">
              <w:rPr>
                <w:rFonts w:ascii="Calibri" w:eastAsia="Calibri" w:hAnsi="Calibri" w:cs="Calibri"/>
                <w:b/>
                <w:bCs/>
                <w:bdr w:val="nil"/>
                <w:lang w:val="en-US" w:bidi="en-US"/>
              </w:rPr>
              <w:t xml:space="preserve">Total 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63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6F4A59" w:rsidRPr="000D53E2" w:rsidRDefault="006F4A59" w:rsidP="006F4A59">
            <w:pPr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90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6F4A59" w:rsidRPr="000D53E2" w:rsidRDefault="006F4A59" w:rsidP="006F4A59">
            <w:pPr>
              <w:ind w:left="360"/>
              <w:rPr>
                <w:b/>
                <w:lang w:val="en-US"/>
              </w:rPr>
            </w:pPr>
            <w:r w:rsidRPr="000D53E2">
              <w:rPr>
                <w:b/>
                <w:lang w:val="en-US"/>
              </w:rPr>
              <w:t>153</w:t>
            </w:r>
          </w:p>
        </w:tc>
      </w:tr>
    </w:tbl>
    <w:p w:rsidR="006F4A59" w:rsidRDefault="006F4A59" w:rsidP="006F4A59">
      <w:pPr>
        <w:rPr>
          <w:lang w:val="en-US"/>
        </w:rPr>
      </w:pPr>
    </w:p>
    <w:p w:rsidR="008759B5" w:rsidRDefault="008759B5" w:rsidP="006F4A59">
      <w:pPr>
        <w:rPr>
          <w:lang w:val="en-US"/>
        </w:rPr>
      </w:pPr>
    </w:p>
    <w:p w:rsidR="008759B5" w:rsidRDefault="008759B5" w:rsidP="006F4A59">
      <w:pPr>
        <w:rPr>
          <w:lang w:val="en-US"/>
        </w:rPr>
      </w:pPr>
    </w:p>
    <w:p w:rsidR="008759B5" w:rsidRDefault="008759B5" w:rsidP="006F4A59">
      <w:pPr>
        <w:rPr>
          <w:lang w:val="en-US"/>
        </w:rPr>
      </w:pPr>
    </w:p>
    <w:p w:rsidR="008759B5" w:rsidRDefault="008759B5" w:rsidP="006F4A59">
      <w:pPr>
        <w:rPr>
          <w:lang w:val="en-US"/>
        </w:rPr>
      </w:pPr>
    </w:p>
    <w:p w:rsidR="008759B5" w:rsidRDefault="008759B5" w:rsidP="006F4A59">
      <w:pPr>
        <w:rPr>
          <w:lang w:val="en-US"/>
        </w:rPr>
      </w:pPr>
    </w:p>
    <w:p w:rsidR="008759B5" w:rsidRDefault="008759B5" w:rsidP="006F4A59">
      <w:pPr>
        <w:rPr>
          <w:lang w:val="en-US"/>
        </w:rPr>
      </w:pPr>
    </w:p>
    <w:p w:rsidR="008759B5" w:rsidRDefault="008759B5" w:rsidP="008759B5">
      <w:pPr>
        <w:jc w:val="both"/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sectPr w:rsidR="008759B5" w:rsidSect="006F4A5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759B5" w:rsidRPr="00F10963" w:rsidRDefault="008759B5" w:rsidP="008759B5">
      <w:pPr>
        <w:jc w:val="both"/>
        <w:rPr>
          <w:b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lastRenderedPageBreak/>
        <w:t>Annex 3</w:t>
      </w:r>
      <w:r w:rsidRPr="00F10963">
        <w:rPr>
          <w:rFonts w:ascii="Calibri" w:eastAsia="Calibri" w:hAnsi="Calibri" w:cs="Calibri"/>
          <w:b/>
          <w:bCs/>
          <w:sz w:val="28"/>
          <w:szCs w:val="28"/>
          <w:bdr w:val="nil"/>
          <w:lang w:val="en-US" w:bidi="en-US"/>
        </w:rPr>
        <w:t xml:space="preserve">: List of institutions and organizations which presented services they offer related to the development of the private sector </w:t>
      </w:r>
    </w:p>
    <w:p w:rsidR="008759B5" w:rsidRPr="00F10963" w:rsidRDefault="008759B5" w:rsidP="008759B5">
      <w:pPr>
        <w:jc w:val="both"/>
        <w:rPr>
          <w:b/>
          <w:sz w:val="28"/>
          <w:szCs w:val="28"/>
          <w:lang w:val="en-US"/>
        </w:rPr>
      </w:pPr>
    </w:p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30"/>
        <w:gridCol w:w="7761"/>
      </w:tblGrid>
      <w:tr w:rsidR="008759B5" w:rsidRPr="00F10963" w:rsidTr="0002204B">
        <w:tc>
          <w:tcPr>
            <w:tcW w:w="630" w:type="dxa"/>
            <w:shd w:val="clear" w:color="auto" w:fill="BDD6EE" w:themeFill="accent1" w:themeFillTint="66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bidi="en-US"/>
              </w:rPr>
              <w:t>No.</w:t>
            </w:r>
          </w:p>
        </w:tc>
        <w:tc>
          <w:tcPr>
            <w:tcW w:w="7761" w:type="dxa"/>
            <w:shd w:val="clear" w:color="auto" w:fill="BDD6EE" w:themeFill="accent1" w:themeFillTint="66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bidi="en-US"/>
              </w:rPr>
              <w:t xml:space="preserve">Governmental bodies and public institutions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Ministry of Local Self Government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2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Ministry of Economy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3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Ministry for Environment and Physical Planning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4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Employment Agency of the Republic of Macedonia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5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Macedonian F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o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undation for Development of Enterprises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Fund for Innovations and Technolog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y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 Development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7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Association of Chamber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s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 of Commerce of the Republic of Macedonia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8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Agency for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Promoting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E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ntrepreneurship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of 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the Republic of Macedonia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–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 APPRM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9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Chamber of Commerce of the Republic of Macedonia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10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State Archive of the Republic of Macedonia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11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Agency for Foreign Investments and Export Promotion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12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A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gency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for Promotion of Development of Agriculture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13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Agency for Financial Support of Agriculture and Rural Development, IPARD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14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Center for Development of the Southeast Planning Region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15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Center for Development of the East Planning Region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16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val="en-US" w:bidi="en-US"/>
              </w:rPr>
              <w:t xml:space="preserve">Council for Development of the Skopje Planning Region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17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Macedonian Council for Green Construction </w:t>
            </w:r>
          </w:p>
        </w:tc>
      </w:tr>
    </w:tbl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30"/>
        <w:gridCol w:w="7761"/>
      </w:tblGrid>
      <w:tr w:rsidR="008759B5" w:rsidRPr="00F10963" w:rsidTr="0002204B">
        <w:tc>
          <w:tcPr>
            <w:tcW w:w="630" w:type="dxa"/>
            <w:shd w:val="clear" w:color="auto" w:fill="BDD6EE" w:themeFill="accent1" w:themeFillTint="66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bidi="en-US"/>
              </w:rPr>
              <w:t>No.</w:t>
            </w:r>
          </w:p>
        </w:tc>
        <w:tc>
          <w:tcPr>
            <w:tcW w:w="7761" w:type="dxa"/>
            <w:shd w:val="clear" w:color="auto" w:fill="BDD6EE" w:themeFill="accent1" w:themeFillTint="66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bidi="en-US"/>
              </w:rPr>
              <w:t xml:space="preserve">Banks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Macedonian B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ank for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D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evelopment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 Promotion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2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Kapital Banka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3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Procredit Bank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4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ТТК Banka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5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h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parcasse Banka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Stopanska banka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7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Industriska Banka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8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NLB Tutunska Banka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9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bidi="en-US"/>
              </w:rPr>
              <w:t xml:space="preserve">Ohridska Banka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10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European Bank for R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econstruction and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D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evelopment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11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Com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m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ercial Financial Fund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for S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mall and Medium Sized Enterprises - Crimson Capital Corporation </w:t>
            </w:r>
          </w:p>
        </w:tc>
      </w:tr>
    </w:tbl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30"/>
        <w:gridCol w:w="7761"/>
      </w:tblGrid>
      <w:tr w:rsidR="008759B5" w:rsidRPr="00F10963" w:rsidTr="0002204B">
        <w:tc>
          <w:tcPr>
            <w:tcW w:w="630" w:type="dxa"/>
            <w:shd w:val="clear" w:color="auto" w:fill="BDD6EE" w:themeFill="accent1" w:themeFillTint="66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bidi="en-US"/>
              </w:rPr>
              <w:lastRenderedPageBreak/>
              <w:t>No.</w:t>
            </w:r>
          </w:p>
        </w:tc>
        <w:tc>
          <w:tcPr>
            <w:tcW w:w="7761" w:type="dxa"/>
            <w:shd w:val="clear" w:color="auto" w:fill="BDD6EE" w:themeFill="accent1" w:themeFillTint="66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bidi="en-US"/>
              </w:rPr>
              <w:t xml:space="preserve">National and international organizations / companies 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United Nations Industrial Development Organization (UNIDO)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2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EMKICE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3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Knowledge Center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4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Johnson Control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5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>Arcelor Mittal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Chamber of Commerce of Bulgaria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7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bidi="en-US"/>
              </w:rPr>
              <w:t xml:space="preserve">NORMAK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8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val="en-US" w:bidi="en-US"/>
              </w:rPr>
              <w:t>ABC “CREATION” and MCA 2000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9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 w:rsidRPr="00F10963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bidi="en-US"/>
              </w:rPr>
              <w:t>DKAUT “ESA-TE”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10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shd w:val="clear" w:color="auto" w:fill="FFFFFF"/>
              <w:spacing w:line="312" w:lineRule="atLeast"/>
              <w:textAlignment w:val="baseline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shd w:val="clear" w:color="auto" w:fill="FFFFFF"/>
                <w:lang w:val="en-US" w:bidi="en-US"/>
              </w:rPr>
              <w:t>Delegation of the T</w:t>
            </w:r>
            <w:r w:rsidRPr="00F10963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shd w:val="clear" w:color="auto" w:fill="FFFFFF"/>
                <w:lang w:val="en-US" w:bidi="en-US"/>
              </w:rPr>
              <w:t>urkish Association of Business Angels (ТВАА)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11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val="en-US" w:bidi="en-US"/>
              </w:rPr>
              <w:t>Target Communications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12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en-US" w:bidi="en-US"/>
              </w:rPr>
              <w:t>Agri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val="en-US" w:bidi="en-US"/>
              </w:rPr>
              <w:t>Info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en-US" w:bidi="en-US"/>
              </w:rPr>
              <w:t>.</w:t>
            </w:r>
            <w:r w:rsidRPr="00F10963">
              <w:rPr>
                <w:rFonts w:ascii="Calibri" w:eastAsia="Calibri" w:hAnsi="Calibri" w:cs="Calibri"/>
                <w:sz w:val="24"/>
                <w:szCs w:val="24"/>
                <w:bdr w:val="nil"/>
                <w:lang w:val="en-US" w:bidi="en-US"/>
              </w:rPr>
              <w:t xml:space="preserve"> Net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61" w:type="dxa"/>
          </w:tcPr>
          <w:p w:rsidR="008759B5" w:rsidRDefault="008759B5" w:rsidP="0002204B">
            <w:pPr>
              <w:pStyle w:val="NoSpacing"/>
              <w:rPr>
                <w:rFonts w:ascii="Calibri" w:eastAsia="Calibri" w:hAnsi="Calibri" w:cs="Calibri"/>
                <w:sz w:val="24"/>
                <w:szCs w:val="24"/>
                <w:bdr w:val="nil"/>
                <w:lang w:val="en-US" w:bidi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en-US" w:bidi="en-US"/>
              </w:rPr>
              <w:t>Eco-mosaic Skopje</w:t>
            </w:r>
          </w:p>
        </w:tc>
      </w:tr>
    </w:tbl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p w:rsidR="008759B5" w:rsidRPr="00F10963" w:rsidRDefault="008759B5" w:rsidP="008759B5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30"/>
        <w:gridCol w:w="7761"/>
      </w:tblGrid>
      <w:tr w:rsidR="008759B5" w:rsidRPr="00F10963" w:rsidTr="0002204B">
        <w:tc>
          <w:tcPr>
            <w:tcW w:w="630" w:type="dxa"/>
            <w:shd w:val="clear" w:color="auto" w:fill="BDD6EE" w:themeFill="accent1" w:themeFillTint="66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bidi="en-US"/>
              </w:rPr>
              <w:t>No.</w:t>
            </w:r>
          </w:p>
        </w:tc>
        <w:tc>
          <w:tcPr>
            <w:tcW w:w="7761" w:type="dxa"/>
            <w:shd w:val="clear" w:color="auto" w:fill="BDD6EE" w:themeFill="accent1" w:themeFillTint="66"/>
          </w:tcPr>
          <w:p w:rsidR="008759B5" w:rsidRPr="00F10963" w:rsidRDefault="008759B5" w:rsidP="0002204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F10963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bidi="en-US"/>
              </w:rPr>
              <w:t xml:space="preserve">Independent experts / consultants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Prof.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Mijalche</w:t>
            </w:r>
            <w:proofErr w:type="spellEnd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Santa (contact person for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Horizont</w:t>
            </w:r>
            <w:proofErr w:type="spellEnd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2020)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2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dr w:val="nil"/>
                <w:lang w:val="en-US" w:bidi="en-US"/>
              </w:rPr>
              <w:t>I</w:t>
            </w: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ndependent consultant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Ilija</w:t>
            </w:r>
            <w:proofErr w:type="spellEnd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Vuc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hkov</w:t>
            </w:r>
            <w:proofErr w:type="spellEnd"/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(European Programs Horizon</w:t>
            </w: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2020)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3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Mihajlo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Evrosimovski</w:t>
            </w:r>
            <w:proofErr w:type="spellEnd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-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Evrosimovski</w:t>
            </w:r>
            <w:proofErr w:type="spellEnd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Consulting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4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Svetlana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Petrovska</w:t>
            </w:r>
            <w:proofErr w:type="spellEnd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-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lecturer at the American Colle</w:t>
            </w: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ge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5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Ms</w:t>
            </w:r>
            <w:r>
              <w:rPr>
                <w:rFonts w:ascii="Calibri" w:eastAsia="Calibri" w:hAnsi="Calibri" w:cs="Calibri"/>
                <w:bdr w:val="nil"/>
                <w:lang w:val="en-US" w:bidi="en-US"/>
              </w:rPr>
              <w:t>.</w:t>
            </w: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Ilijana</w:t>
            </w:r>
            <w:proofErr w:type="spellEnd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Petrovska</w:t>
            </w:r>
            <w:proofErr w:type="spellEnd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PhD, lecturer at the American College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Lazar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Nedanovski</w:t>
            </w:r>
            <w:proofErr w:type="spellEnd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 </w:t>
            </w:r>
          </w:p>
        </w:tc>
      </w:tr>
      <w:tr w:rsidR="008759B5" w:rsidRPr="00F10963" w:rsidTr="0002204B">
        <w:tc>
          <w:tcPr>
            <w:tcW w:w="630" w:type="dxa"/>
          </w:tcPr>
          <w:p w:rsidR="008759B5" w:rsidRPr="00F10963" w:rsidRDefault="008759B5" w:rsidP="0002204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10963">
              <w:rPr>
                <w:sz w:val="24"/>
                <w:szCs w:val="24"/>
              </w:rPr>
              <w:t>7</w:t>
            </w:r>
          </w:p>
        </w:tc>
        <w:tc>
          <w:tcPr>
            <w:tcW w:w="7761" w:type="dxa"/>
          </w:tcPr>
          <w:p w:rsidR="008759B5" w:rsidRPr="00F10963" w:rsidRDefault="008759B5" w:rsidP="0002204B">
            <w:pPr>
              <w:pStyle w:val="NoSpacing"/>
              <w:rPr>
                <w:sz w:val="24"/>
                <w:szCs w:val="24"/>
                <w:lang w:val="en-US"/>
              </w:rPr>
            </w:pPr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Mr. Jane </w:t>
            </w:r>
            <w:proofErr w:type="spellStart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>Kukja</w:t>
            </w:r>
            <w:proofErr w:type="spellEnd"/>
            <w:r w:rsidRPr="00F10963">
              <w:rPr>
                <w:rFonts w:ascii="Calibri" w:eastAsia="Calibri" w:hAnsi="Calibri" w:cs="Calibri"/>
                <w:bdr w:val="nil"/>
                <w:lang w:val="en-US" w:bidi="en-US"/>
              </w:rPr>
              <w:t xml:space="preserve">, Economic Attaché, Economic and Trading Department at the Embassy of the Netherlands in the Republic of Macedonia </w:t>
            </w:r>
          </w:p>
        </w:tc>
      </w:tr>
    </w:tbl>
    <w:p w:rsidR="008759B5" w:rsidRPr="00F10963" w:rsidRDefault="008759B5" w:rsidP="008759B5">
      <w:pPr>
        <w:ind w:left="360"/>
        <w:jc w:val="both"/>
        <w:rPr>
          <w:sz w:val="24"/>
          <w:szCs w:val="24"/>
          <w:lang w:val="en-US"/>
        </w:rPr>
      </w:pPr>
    </w:p>
    <w:p w:rsidR="008759B5" w:rsidRDefault="008759B5" w:rsidP="006F4A59">
      <w:pPr>
        <w:rPr>
          <w:lang w:val="en-US"/>
        </w:rPr>
      </w:pPr>
    </w:p>
    <w:p w:rsidR="008759B5" w:rsidRPr="000D53E2" w:rsidRDefault="008759B5" w:rsidP="006F4A59">
      <w:pPr>
        <w:rPr>
          <w:lang w:val="en-US"/>
        </w:rPr>
      </w:pPr>
    </w:p>
    <w:sectPr w:rsidR="008759B5" w:rsidRPr="000D53E2" w:rsidSect="008759B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51B"/>
    <w:multiLevelType w:val="hybridMultilevel"/>
    <w:tmpl w:val="A254EE9E"/>
    <w:lvl w:ilvl="0" w:tplc="46D61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EF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AD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EC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86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0E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3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A4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4D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914"/>
    <w:multiLevelType w:val="hybridMultilevel"/>
    <w:tmpl w:val="0EDE9C26"/>
    <w:lvl w:ilvl="0" w:tplc="8D686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02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C5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A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E4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4D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A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43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D65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572"/>
    <w:multiLevelType w:val="hybridMultilevel"/>
    <w:tmpl w:val="2160C6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4008"/>
    <w:multiLevelType w:val="hybridMultilevel"/>
    <w:tmpl w:val="4424A0FA"/>
    <w:lvl w:ilvl="0" w:tplc="4532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6A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88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46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7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24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F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84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340"/>
    <w:multiLevelType w:val="hybridMultilevel"/>
    <w:tmpl w:val="0C0801AE"/>
    <w:lvl w:ilvl="0" w:tplc="EA6AA9DC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00A14"/>
    <w:multiLevelType w:val="hybridMultilevel"/>
    <w:tmpl w:val="FDC068B4"/>
    <w:lvl w:ilvl="0" w:tplc="49A4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26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EB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40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63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E6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A8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E0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ED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7389"/>
    <w:multiLevelType w:val="hybridMultilevel"/>
    <w:tmpl w:val="33B63860"/>
    <w:lvl w:ilvl="0" w:tplc="A232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43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25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E6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C4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2EA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C5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45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AC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3CFE"/>
    <w:multiLevelType w:val="hybridMultilevel"/>
    <w:tmpl w:val="2A5C7D02"/>
    <w:lvl w:ilvl="0" w:tplc="38A21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48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CF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01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E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CA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6D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4C3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5222E"/>
    <w:multiLevelType w:val="hybridMultilevel"/>
    <w:tmpl w:val="C9764A2A"/>
    <w:lvl w:ilvl="0" w:tplc="268A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24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CA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2A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65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0F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06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06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A4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469E"/>
    <w:multiLevelType w:val="hybridMultilevel"/>
    <w:tmpl w:val="A94074E2"/>
    <w:lvl w:ilvl="0" w:tplc="D43A671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8A00876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EB00DC5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7C205D0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6486C430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5D83FFE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9BAC38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B62A202E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D1DA570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1C83E72"/>
    <w:multiLevelType w:val="hybridMultilevel"/>
    <w:tmpl w:val="775A34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C491D"/>
    <w:multiLevelType w:val="hybridMultilevel"/>
    <w:tmpl w:val="343A20F4"/>
    <w:lvl w:ilvl="0" w:tplc="08203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40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C6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A7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8F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EC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08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AF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62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A798C"/>
    <w:multiLevelType w:val="hybridMultilevel"/>
    <w:tmpl w:val="94DAF222"/>
    <w:lvl w:ilvl="0" w:tplc="283C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E4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4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81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B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48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04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EB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6A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772CC"/>
    <w:multiLevelType w:val="hybridMultilevel"/>
    <w:tmpl w:val="842E64D0"/>
    <w:lvl w:ilvl="0" w:tplc="222403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CC6C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62E4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5016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705B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14E7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0A25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B0D9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BEF6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637079"/>
    <w:multiLevelType w:val="hybridMultilevel"/>
    <w:tmpl w:val="A2A66934"/>
    <w:lvl w:ilvl="0" w:tplc="840E9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E7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0F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6D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2E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A5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EE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89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EF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27C88"/>
    <w:multiLevelType w:val="hybridMultilevel"/>
    <w:tmpl w:val="665AF8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B66D0"/>
    <w:multiLevelType w:val="hybridMultilevel"/>
    <w:tmpl w:val="6C383E80"/>
    <w:lvl w:ilvl="0" w:tplc="C90C8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4A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48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AF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1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6B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4B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82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7ED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A1F47"/>
    <w:multiLevelType w:val="hybridMultilevel"/>
    <w:tmpl w:val="340ABF64"/>
    <w:lvl w:ilvl="0" w:tplc="41B63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02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AC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08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0A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AD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20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81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0A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10448"/>
    <w:multiLevelType w:val="hybridMultilevel"/>
    <w:tmpl w:val="EE0AA9E2"/>
    <w:lvl w:ilvl="0" w:tplc="E0C09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44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C0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A2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C9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63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05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0F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CD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C2F73"/>
    <w:multiLevelType w:val="hybridMultilevel"/>
    <w:tmpl w:val="AD0E6528"/>
    <w:lvl w:ilvl="0" w:tplc="A0FE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48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8B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01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0A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CE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20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EF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07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53E47"/>
    <w:multiLevelType w:val="hybridMultilevel"/>
    <w:tmpl w:val="39A4B832"/>
    <w:lvl w:ilvl="0" w:tplc="DB329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67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A2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40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0C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E3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EE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28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A5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F0083"/>
    <w:multiLevelType w:val="hybridMultilevel"/>
    <w:tmpl w:val="146E0318"/>
    <w:lvl w:ilvl="0" w:tplc="2D4636F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C866B10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9C34ED8E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242C84A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766805C8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93C8E76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4046710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D483D64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A4F6DCB0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5AE0383"/>
    <w:multiLevelType w:val="hybridMultilevel"/>
    <w:tmpl w:val="EE389D02"/>
    <w:lvl w:ilvl="0" w:tplc="8828E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4B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45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8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40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C4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8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E8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2A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53E4"/>
    <w:multiLevelType w:val="hybridMultilevel"/>
    <w:tmpl w:val="0F3CF2CC"/>
    <w:lvl w:ilvl="0" w:tplc="529A7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C1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AE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D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80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2E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E6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CE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D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04E75"/>
    <w:multiLevelType w:val="hybridMultilevel"/>
    <w:tmpl w:val="77B245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C1E05"/>
    <w:multiLevelType w:val="hybridMultilevel"/>
    <w:tmpl w:val="A838F938"/>
    <w:lvl w:ilvl="0" w:tplc="70E0A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81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82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62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E3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ED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9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ED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21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3580D"/>
    <w:multiLevelType w:val="hybridMultilevel"/>
    <w:tmpl w:val="A2A654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60E14"/>
    <w:multiLevelType w:val="hybridMultilevel"/>
    <w:tmpl w:val="5DE6B48C"/>
    <w:lvl w:ilvl="0" w:tplc="B0622D6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A27C2"/>
    <w:multiLevelType w:val="hybridMultilevel"/>
    <w:tmpl w:val="858E2F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30D7A"/>
    <w:multiLevelType w:val="hybridMultilevel"/>
    <w:tmpl w:val="D4A2E1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B2F21"/>
    <w:multiLevelType w:val="hybridMultilevel"/>
    <w:tmpl w:val="4404D3FC"/>
    <w:lvl w:ilvl="0" w:tplc="3BCC7F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FDB6EF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DC80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40C9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B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D0F4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A832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B4D8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3083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742550"/>
    <w:multiLevelType w:val="hybridMultilevel"/>
    <w:tmpl w:val="E6BAFE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20D63"/>
    <w:multiLevelType w:val="hybridMultilevel"/>
    <w:tmpl w:val="71984252"/>
    <w:lvl w:ilvl="0" w:tplc="74263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0E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2D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63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2B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D42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82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AC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86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2A35EE"/>
    <w:multiLevelType w:val="hybridMultilevel"/>
    <w:tmpl w:val="F11A1FEE"/>
    <w:lvl w:ilvl="0" w:tplc="DACC6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43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22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A9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06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2B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C6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AE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8D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D1DBF"/>
    <w:multiLevelType w:val="hybridMultilevel"/>
    <w:tmpl w:val="AF700C76"/>
    <w:lvl w:ilvl="0" w:tplc="BD2A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2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2C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EC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22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60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03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21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AF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73132"/>
    <w:multiLevelType w:val="hybridMultilevel"/>
    <w:tmpl w:val="08086248"/>
    <w:lvl w:ilvl="0" w:tplc="CF14E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21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2C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21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C5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AF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EF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3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B61BA"/>
    <w:multiLevelType w:val="hybridMultilevel"/>
    <w:tmpl w:val="F2681382"/>
    <w:lvl w:ilvl="0" w:tplc="3F840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AB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E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88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A0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22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E3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E3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F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52AA3"/>
    <w:multiLevelType w:val="hybridMultilevel"/>
    <w:tmpl w:val="BD6684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078BE"/>
    <w:multiLevelType w:val="hybridMultilevel"/>
    <w:tmpl w:val="5350B77A"/>
    <w:lvl w:ilvl="0" w:tplc="81C0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C4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88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5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A9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0E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C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E5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A9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20348"/>
    <w:multiLevelType w:val="hybridMultilevel"/>
    <w:tmpl w:val="FB5EF948"/>
    <w:lvl w:ilvl="0" w:tplc="74EAC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29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0CE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44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69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43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A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27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CC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96647"/>
    <w:multiLevelType w:val="hybridMultilevel"/>
    <w:tmpl w:val="BFC8F9A2"/>
    <w:lvl w:ilvl="0" w:tplc="BF3A9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E0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C9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EA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83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27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4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C7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6C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70CC4"/>
    <w:multiLevelType w:val="hybridMultilevel"/>
    <w:tmpl w:val="CD12C086"/>
    <w:lvl w:ilvl="0" w:tplc="1678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89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CD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0F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CF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83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CD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03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46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07DD8"/>
    <w:multiLevelType w:val="hybridMultilevel"/>
    <w:tmpl w:val="235A9A52"/>
    <w:lvl w:ilvl="0" w:tplc="AD60D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6F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A6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C0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4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46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81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41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E9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C43C10"/>
    <w:multiLevelType w:val="hybridMultilevel"/>
    <w:tmpl w:val="1FE2AC0E"/>
    <w:lvl w:ilvl="0" w:tplc="D734A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CE38A" w:tentative="1">
      <w:start w:val="1"/>
      <w:numFmt w:val="lowerLetter"/>
      <w:lvlText w:val="%2."/>
      <w:lvlJc w:val="left"/>
      <w:pPr>
        <w:ind w:left="1440" w:hanging="360"/>
      </w:pPr>
    </w:lvl>
    <w:lvl w:ilvl="2" w:tplc="CDC23FF6" w:tentative="1">
      <w:start w:val="1"/>
      <w:numFmt w:val="lowerRoman"/>
      <w:lvlText w:val="%3."/>
      <w:lvlJc w:val="right"/>
      <w:pPr>
        <w:ind w:left="2160" w:hanging="180"/>
      </w:pPr>
    </w:lvl>
    <w:lvl w:ilvl="3" w:tplc="4F0E243C" w:tentative="1">
      <w:start w:val="1"/>
      <w:numFmt w:val="decimal"/>
      <w:lvlText w:val="%4."/>
      <w:lvlJc w:val="left"/>
      <w:pPr>
        <w:ind w:left="2880" w:hanging="360"/>
      </w:pPr>
    </w:lvl>
    <w:lvl w:ilvl="4" w:tplc="7A9C159C" w:tentative="1">
      <w:start w:val="1"/>
      <w:numFmt w:val="lowerLetter"/>
      <w:lvlText w:val="%5."/>
      <w:lvlJc w:val="left"/>
      <w:pPr>
        <w:ind w:left="3600" w:hanging="360"/>
      </w:pPr>
    </w:lvl>
    <w:lvl w:ilvl="5" w:tplc="74A8ADF4" w:tentative="1">
      <w:start w:val="1"/>
      <w:numFmt w:val="lowerRoman"/>
      <w:lvlText w:val="%6."/>
      <w:lvlJc w:val="right"/>
      <w:pPr>
        <w:ind w:left="4320" w:hanging="180"/>
      </w:pPr>
    </w:lvl>
    <w:lvl w:ilvl="6" w:tplc="0DAE0F48" w:tentative="1">
      <w:start w:val="1"/>
      <w:numFmt w:val="decimal"/>
      <w:lvlText w:val="%7."/>
      <w:lvlJc w:val="left"/>
      <w:pPr>
        <w:ind w:left="5040" w:hanging="360"/>
      </w:pPr>
    </w:lvl>
    <w:lvl w:ilvl="7" w:tplc="85AA6452" w:tentative="1">
      <w:start w:val="1"/>
      <w:numFmt w:val="lowerLetter"/>
      <w:lvlText w:val="%8."/>
      <w:lvlJc w:val="left"/>
      <w:pPr>
        <w:ind w:left="5760" w:hanging="360"/>
      </w:pPr>
    </w:lvl>
    <w:lvl w:ilvl="8" w:tplc="11AEA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61A56"/>
    <w:multiLevelType w:val="hybridMultilevel"/>
    <w:tmpl w:val="7C6A60A4"/>
    <w:lvl w:ilvl="0" w:tplc="9E1AEB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1652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CC29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1CBF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C658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8E2B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E0E0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F003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768F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9C6A2A"/>
    <w:multiLevelType w:val="hybridMultilevel"/>
    <w:tmpl w:val="415E27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05FFC"/>
    <w:multiLevelType w:val="hybridMultilevel"/>
    <w:tmpl w:val="10CA9A30"/>
    <w:lvl w:ilvl="0" w:tplc="11CE60DA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028AE"/>
    <w:multiLevelType w:val="hybridMultilevel"/>
    <w:tmpl w:val="AE00A630"/>
    <w:lvl w:ilvl="0" w:tplc="F6B2A2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0403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6A77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87B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CC5E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EEF9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ECCA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00B6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E811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25167B"/>
    <w:multiLevelType w:val="hybridMultilevel"/>
    <w:tmpl w:val="2C38BF6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2000EE"/>
    <w:multiLevelType w:val="hybridMultilevel"/>
    <w:tmpl w:val="CEC03A52"/>
    <w:lvl w:ilvl="0" w:tplc="71288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66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0E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D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A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03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C7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00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C9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97707A"/>
    <w:multiLevelType w:val="hybridMultilevel"/>
    <w:tmpl w:val="9F1EC91E"/>
    <w:lvl w:ilvl="0" w:tplc="3EEAE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E8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AA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82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AA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68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40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C2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38C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16"/>
  </w:num>
  <w:num w:numId="4">
    <w:abstractNumId w:val="19"/>
  </w:num>
  <w:num w:numId="5">
    <w:abstractNumId w:val="33"/>
  </w:num>
  <w:num w:numId="6">
    <w:abstractNumId w:val="30"/>
  </w:num>
  <w:num w:numId="7">
    <w:abstractNumId w:val="5"/>
  </w:num>
  <w:num w:numId="8">
    <w:abstractNumId w:val="25"/>
  </w:num>
  <w:num w:numId="9">
    <w:abstractNumId w:val="50"/>
  </w:num>
  <w:num w:numId="10">
    <w:abstractNumId w:val="7"/>
  </w:num>
  <w:num w:numId="11">
    <w:abstractNumId w:val="0"/>
  </w:num>
  <w:num w:numId="12">
    <w:abstractNumId w:val="9"/>
  </w:num>
  <w:num w:numId="13">
    <w:abstractNumId w:val="34"/>
  </w:num>
  <w:num w:numId="14">
    <w:abstractNumId w:val="18"/>
  </w:num>
  <w:num w:numId="15">
    <w:abstractNumId w:val="23"/>
  </w:num>
  <w:num w:numId="16">
    <w:abstractNumId w:val="6"/>
  </w:num>
  <w:num w:numId="17">
    <w:abstractNumId w:val="3"/>
  </w:num>
  <w:num w:numId="18">
    <w:abstractNumId w:val="12"/>
  </w:num>
  <w:num w:numId="19">
    <w:abstractNumId w:val="20"/>
  </w:num>
  <w:num w:numId="20">
    <w:abstractNumId w:val="42"/>
  </w:num>
  <w:num w:numId="21">
    <w:abstractNumId w:val="41"/>
  </w:num>
  <w:num w:numId="22">
    <w:abstractNumId w:val="11"/>
  </w:num>
  <w:num w:numId="23">
    <w:abstractNumId w:val="36"/>
  </w:num>
  <w:num w:numId="24">
    <w:abstractNumId w:val="39"/>
  </w:num>
  <w:num w:numId="25">
    <w:abstractNumId w:val="40"/>
  </w:num>
  <w:num w:numId="26">
    <w:abstractNumId w:val="1"/>
  </w:num>
  <w:num w:numId="27">
    <w:abstractNumId w:val="17"/>
  </w:num>
  <w:num w:numId="28">
    <w:abstractNumId w:val="35"/>
  </w:num>
  <w:num w:numId="29">
    <w:abstractNumId w:val="32"/>
  </w:num>
  <w:num w:numId="30">
    <w:abstractNumId w:val="22"/>
  </w:num>
  <w:num w:numId="31">
    <w:abstractNumId w:val="8"/>
  </w:num>
  <w:num w:numId="32">
    <w:abstractNumId w:val="49"/>
  </w:num>
  <w:num w:numId="33">
    <w:abstractNumId w:val="43"/>
  </w:num>
  <w:num w:numId="34">
    <w:abstractNumId w:val="21"/>
  </w:num>
  <w:num w:numId="35">
    <w:abstractNumId w:val="47"/>
  </w:num>
  <w:num w:numId="36">
    <w:abstractNumId w:val="44"/>
  </w:num>
  <w:num w:numId="37">
    <w:abstractNumId w:val="13"/>
  </w:num>
  <w:num w:numId="38">
    <w:abstractNumId w:val="27"/>
  </w:num>
  <w:num w:numId="39">
    <w:abstractNumId w:val="28"/>
  </w:num>
  <w:num w:numId="40">
    <w:abstractNumId w:val="48"/>
  </w:num>
  <w:num w:numId="41">
    <w:abstractNumId w:val="10"/>
  </w:num>
  <w:num w:numId="42">
    <w:abstractNumId w:val="45"/>
  </w:num>
  <w:num w:numId="43">
    <w:abstractNumId w:val="37"/>
  </w:num>
  <w:num w:numId="44">
    <w:abstractNumId w:val="29"/>
  </w:num>
  <w:num w:numId="45">
    <w:abstractNumId w:val="31"/>
  </w:num>
  <w:num w:numId="46">
    <w:abstractNumId w:val="26"/>
  </w:num>
  <w:num w:numId="47">
    <w:abstractNumId w:val="15"/>
  </w:num>
  <w:num w:numId="48">
    <w:abstractNumId w:val="24"/>
  </w:num>
  <w:num w:numId="49">
    <w:abstractNumId w:val="2"/>
  </w:num>
  <w:num w:numId="50">
    <w:abstractNumId w:val="46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2C"/>
    <w:rsid w:val="000D53E2"/>
    <w:rsid w:val="001A052D"/>
    <w:rsid w:val="001D6746"/>
    <w:rsid w:val="002659B3"/>
    <w:rsid w:val="002C1F7D"/>
    <w:rsid w:val="002C5D84"/>
    <w:rsid w:val="003777BD"/>
    <w:rsid w:val="004C3913"/>
    <w:rsid w:val="00661A2C"/>
    <w:rsid w:val="006F4A59"/>
    <w:rsid w:val="008759B5"/>
    <w:rsid w:val="00960C1C"/>
    <w:rsid w:val="009D164A"/>
    <w:rsid w:val="00A54006"/>
    <w:rsid w:val="00BC22B6"/>
    <w:rsid w:val="00BC690A"/>
    <w:rsid w:val="00D33478"/>
    <w:rsid w:val="00DD22C1"/>
    <w:rsid w:val="00FC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CC89"/>
  <w15:docId w15:val="{BA4DEEF4-DF45-4C8E-AD9C-1B9E840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</w:latentStyles>
  <w:style w:type="paragraph" w:default="1" w:styleId="Normal">
    <w:name w:val="Normal"/>
    <w:qFormat/>
    <w:rsid w:val="0017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16E"/>
    <w:pPr>
      <w:ind w:left="720"/>
      <w:contextualSpacing/>
    </w:pPr>
  </w:style>
  <w:style w:type="paragraph" w:styleId="NoSpacing">
    <w:name w:val="No Spacing"/>
    <w:uiPriority w:val="1"/>
    <w:qFormat/>
    <w:rsid w:val="00081B8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618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nseregion.m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212.13.72.82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ineastregion.mk/?mk=doma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investinsouthwest.mk/page/centar-za-razvoj" TargetMode="Externa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2017-01-05T09:00:00+00:00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1527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00078393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MKD</TermName>
          <TermId xmlns="http://schemas.microsoft.com/office/infopath/2007/PartnerControls">04c6fafb-6bc2-4807-9e4d-b26aa1b64378</TermId>
        </TermInfo>
      </Terms>
    </gc6531b704974d528487414686b72f6f>
    <_dlc_DocId xmlns="f1161f5b-24a3-4c2d-bc81-44cb9325e8ee">ATLASPDC-4-58645</_dlc_DocId>
    <_dlc_DocIdUrl xmlns="f1161f5b-24a3-4c2d-bc81-44cb9325e8ee">
      <Url>https://info.undp.org/docs/pdc/_layouts/DocIdRedir.aspx?ID=ATLASPDC-4-58645</Url>
      <Description>ATLASPDC-4-58645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BD07DB3-63DB-4AF2-9356-34D1C2248C6E}"/>
</file>

<file path=customXml/itemProps2.xml><?xml version="1.0" encoding="utf-8"?>
<ds:datastoreItem xmlns:ds="http://schemas.openxmlformats.org/officeDocument/2006/customXml" ds:itemID="{9C2FA803-0295-490F-B67E-F971B03DAC89}"/>
</file>

<file path=customXml/itemProps3.xml><?xml version="1.0" encoding="utf-8"?>
<ds:datastoreItem xmlns:ds="http://schemas.openxmlformats.org/officeDocument/2006/customXml" ds:itemID="{4AB9452C-9090-4CEF-9E79-F00A173D698F}"/>
</file>

<file path=customXml/itemProps4.xml><?xml version="1.0" encoding="utf-8"?>
<ds:datastoreItem xmlns:ds="http://schemas.openxmlformats.org/officeDocument/2006/customXml" ds:itemID="{D31F76A6-C4D5-441C-A25A-453C68EB5F9C}"/>
</file>

<file path=customXml/itemProps5.xml><?xml version="1.0" encoding="utf-8"?>
<ds:datastoreItem xmlns:ds="http://schemas.openxmlformats.org/officeDocument/2006/customXml" ds:itemID="{14BFB8D3-9A67-48C9-9B1A-ACC5F6FCC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Emilija Veteroska</cp:lastModifiedBy>
  <cp:revision>111</cp:revision>
  <dcterms:created xsi:type="dcterms:W3CDTF">2015-09-09T07:33:00Z</dcterms:created>
  <dcterms:modified xsi:type="dcterms:W3CDTF">2016-08-18T12:52:00Z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1527;#MKD|04c6fafb-6bc2-4807-9e4d-b26aa1b64378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aa904b62-2727-4fb5-a8da-84b049c48431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